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9" w:rsidRDefault="001170C9" w:rsidP="003802F3">
      <w:pPr>
        <w:rPr>
          <w:rFonts w:ascii="Roboto" w:hAnsi="Roboto"/>
          <w:sz w:val="28"/>
          <w:szCs w:val="28"/>
        </w:rPr>
      </w:pPr>
    </w:p>
    <w:p w:rsidR="001170C9" w:rsidRDefault="001170C9" w:rsidP="003802F3">
      <w:pPr>
        <w:rPr>
          <w:rFonts w:ascii="Roboto" w:hAnsi="Roboto"/>
          <w:sz w:val="28"/>
          <w:szCs w:val="28"/>
        </w:rPr>
      </w:pPr>
    </w:p>
    <w:p w:rsidR="003802F3" w:rsidRPr="003802F3" w:rsidRDefault="003802F3" w:rsidP="003802F3">
      <w:pPr>
        <w:rPr>
          <w:rFonts w:ascii="Roboto" w:hAnsi="Roboto"/>
          <w:sz w:val="28"/>
          <w:szCs w:val="28"/>
        </w:rPr>
      </w:pPr>
      <w:bookmarkStart w:id="0" w:name="_GoBack"/>
      <w:bookmarkEnd w:id="0"/>
      <w:r w:rsidRPr="003802F3">
        <w:rPr>
          <w:rFonts w:ascii="Roboto" w:hAnsi="Roboto"/>
          <w:sz w:val="28"/>
          <w:szCs w:val="28"/>
        </w:rPr>
        <w:t xml:space="preserve">Template: Acknowledgement of referral - letter to Court: </w:t>
      </w:r>
    </w:p>
    <w:p w:rsidR="003802F3" w:rsidRDefault="003802F3" w:rsidP="003802F3"/>
    <w:p w:rsidR="003802F3" w:rsidRDefault="003802F3" w:rsidP="003802F3">
      <w:r>
        <w:t xml:space="preserve">Direct Line: (00) </w:t>
      </w:r>
    </w:p>
    <w:p w:rsidR="003802F3" w:rsidRDefault="003802F3" w:rsidP="003802F3">
      <w:r>
        <w:t xml:space="preserve"> </w:t>
      </w:r>
    </w:p>
    <w:p w:rsidR="003802F3" w:rsidRDefault="003802F3" w:rsidP="003802F3"/>
    <w:p w:rsidR="003802F3" w:rsidRDefault="003802F3" w:rsidP="003802F3">
      <w:r>
        <w:t xml:space="preserve">DATE </w:t>
      </w:r>
    </w:p>
    <w:p w:rsidR="003802F3" w:rsidRDefault="003802F3" w:rsidP="003802F3">
      <w:r>
        <w:t xml:space="preserve">Administrator FAM: </w:t>
      </w:r>
    </w:p>
    <w:p w:rsidR="003802F3" w:rsidRDefault="003802F3" w:rsidP="003802F3">
      <w:r>
        <w:t xml:space="preserve">Family Court </w:t>
      </w:r>
    </w:p>
    <w:p w:rsidR="003802F3" w:rsidRDefault="003802F3" w:rsidP="003802F3">
      <w:r>
        <w:t xml:space="preserve">Private Bag </w:t>
      </w:r>
    </w:p>
    <w:p w:rsidR="003802F3" w:rsidRDefault="003802F3" w:rsidP="003802F3">
      <w:r>
        <w:t xml:space="preserve">SUBURB </w:t>
      </w:r>
    </w:p>
    <w:p w:rsidR="003802F3" w:rsidRDefault="003802F3" w:rsidP="003802F3"/>
    <w:p w:rsidR="003802F3" w:rsidRDefault="003802F3" w:rsidP="003802F3">
      <w:r>
        <w:t xml:space="preserve">Dear </w:t>
      </w:r>
    </w:p>
    <w:p w:rsidR="003802F3" w:rsidRDefault="003802F3" w:rsidP="003802F3">
      <w:r>
        <w:t>Acknowledgement of Referral under Section 19(1</w:t>
      </w:r>
      <w:proofErr w:type="gramStart"/>
      <w:r>
        <w:t>)(</w:t>
      </w:r>
      <w:proofErr w:type="gramEnd"/>
      <w:r>
        <w:t xml:space="preserve">b) of the Children Young Persons and Their Families Act 1989 Act. </w:t>
      </w:r>
    </w:p>
    <w:p w:rsidR="003802F3" w:rsidRDefault="003802F3" w:rsidP="003802F3">
      <w:r>
        <w:t xml:space="preserve">This letter acknowledges receipt of your referral made under </w:t>
      </w:r>
      <w:proofErr w:type="gramStart"/>
      <w:r>
        <w:t>s19(</w:t>
      </w:r>
      <w:proofErr w:type="gramEnd"/>
      <w:r>
        <w:t xml:space="preserve">1)(b). The referral informs me of the Court’s belief that a child or young person is in need of care and protection. The details are: </w:t>
      </w:r>
    </w:p>
    <w:p w:rsidR="003802F3" w:rsidRDefault="003802F3" w:rsidP="003802F3"/>
    <w:p w:rsidR="003802F3" w:rsidRDefault="003802F3" w:rsidP="003802F3">
      <w:r>
        <w:t xml:space="preserve">Name(s): </w:t>
      </w:r>
    </w:p>
    <w:p w:rsidR="003802F3" w:rsidRDefault="003802F3" w:rsidP="003802F3">
      <w:r>
        <w:t xml:space="preserve">Date(s) of Birth: </w:t>
      </w:r>
    </w:p>
    <w:p w:rsidR="003802F3" w:rsidRDefault="003802F3" w:rsidP="003802F3">
      <w:r>
        <w:t xml:space="preserve">Section 14(1) </w:t>
      </w:r>
      <w:proofErr w:type="gramStart"/>
      <w:r>
        <w:t>Grounds</w:t>
      </w:r>
      <w:proofErr w:type="gramEnd"/>
      <w:r>
        <w:t xml:space="preserve"> for Referral: </w:t>
      </w:r>
    </w:p>
    <w:p w:rsidR="003802F3" w:rsidRDefault="003802F3" w:rsidP="003802F3">
      <w:r>
        <w:t xml:space="preserve">Date Referral Received: </w:t>
      </w:r>
    </w:p>
    <w:p w:rsidR="003802F3" w:rsidRDefault="003802F3" w:rsidP="003802F3"/>
    <w:p w:rsidR="003802F3" w:rsidRDefault="003802F3" w:rsidP="003802F3">
      <w:r>
        <w:t xml:space="preserve">I acknowledge receipt of this referral and as required under section 19(4)(a) of the CYP&amp;F Act, I will advise the Court within 28 days of the date of this referral of what action has or will be taken in respect of the concerns raised by the Court </w:t>
      </w:r>
    </w:p>
    <w:p w:rsidR="003802F3" w:rsidRDefault="003802F3" w:rsidP="003802F3"/>
    <w:p w:rsidR="003802F3" w:rsidRDefault="003802F3" w:rsidP="003802F3">
      <w:r>
        <w:t xml:space="preserve">Kind Regards </w:t>
      </w:r>
    </w:p>
    <w:p w:rsidR="003802F3" w:rsidRDefault="003802F3" w:rsidP="003802F3">
      <w:r>
        <w:t xml:space="preserve">Coordinator’s name </w:t>
      </w:r>
    </w:p>
    <w:p w:rsidR="003802F3" w:rsidRDefault="003802F3" w:rsidP="003802F3">
      <w:r>
        <w:t xml:space="preserve">Care and Protection Coordinator </w:t>
      </w:r>
    </w:p>
    <w:p w:rsidR="003802F3" w:rsidRDefault="003802F3" w:rsidP="003802F3">
      <w:r>
        <w:t>Oranga Tamariki</w:t>
      </w:r>
    </w:p>
    <w:p w:rsidR="00F829F6" w:rsidRPr="00F113EF" w:rsidRDefault="003802F3" w:rsidP="003802F3">
      <w:r>
        <w:t>SITE NAME</w:t>
      </w:r>
    </w:p>
    <w:sectPr w:rsidR="00F829F6" w:rsidRPr="00F113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3" w:rsidRDefault="003802F3" w:rsidP="003802F3">
      <w:pPr>
        <w:spacing w:after="0" w:line="240" w:lineRule="auto"/>
      </w:pPr>
      <w:r>
        <w:separator/>
      </w:r>
    </w:p>
  </w:endnote>
  <w:endnote w:type="continuationSeparator" w:id="0">
    <w:p w:rsidR="003802F3" w:rsidRDefault="003802F3" w:rsidP="003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3" w:rsidRDefault="003802F3" w:rsidP="003802F3">
      <w:pPr>
        <w:spacing w:after="0" w:line="240" w:lineRule="auto"/>
      </w:pPr>
      <w:r>
        <w:separator/>
      </w:r>
    </w:p>
  </w:footnote>
  <w:footnote w:type="continuationSeparator" w:id="0">
    <w:p w:rsidR="003802F3" w:rsidRDefault="003802F3" w:rsidP="003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3" w:rsidRDefault="001170C9" w:rsidP="003802F3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8145FDF" wp14:editId="30AEA4B6">
          <wp:simplePos x="0" y="0"/>
          <wp:positionH relativeFrom="column">
            <wp:posOffset>4275455</wp:posOffset>
          </wp:positionH>
          <wp:positionV relativeFrom="paragraph">
            <wp:posOffset>-261620</wp:posOffset>
          </wp:positionV>
          <wp:extent cx="1943100" cy="10140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IM_OT_MfC_COLOUR_PO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02F3" w:rsidRDefault="003802F3" w:rsidP="003802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3"/>
    <w:rsid w:val="00000B4C"/>
    <w:rsid w:val="00005BBE"/>
    <w:rsid w:val="000106D0"/>
    <w:rsid w:val="00034336"/>
    <w:rsid w:val="00037CB0"/>
    <w:rsid w:val="000A576B"/>
    <w:rsid w:val="000E3BB9"/>
    <w:rsid w:val="00106AED"/>
    <w:rsid w:val="001170C9"/>
    <w:rsid w:val="001D3744"/>
    <w:rsid w:val="001D37A3"/>
    <w:rsid w:val="00213DA6"/>
    <w:rsid w:val="00216302"/>
    <w:rsid w:val="00236D2D"/>
    <w:rsid w:val="00245A2B"/>
    <w:rsid w:val="002D1C62"/>
    <w:rsid w:val="002D367B"/>
    <w:rsid w:val="00354EC2"/>
    <w:rsid w:val="003802F3"/>
    <w:rsid w:val="00397220"/>
    <w:rsid w:val="003B0A38"/>
    <w:rsid w:val="003E3722"/>
    <w:rsid w:val="004227ED"/>
    <w:rsid w:val="00445BCE"/>
    <w:rsid w:val="00454F25"/>
    <w:rsid w:val="004710B8"/>
    <w:rsid w:val="004E738D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38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F3"/>
    <w:rPr>
      <w:rFonts w:ascii="Verdana" w:hAnsi="Verdana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38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F3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6D8-4114-411D-AAF3-245913BF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Frost</dc:creator>
  <cp:lastModifiedBy>Diane Sieger</cp:lastModifiedBy>
  <cp:revision>2</cp:revision>
  <dcterms:created xsi:type="dcterms:W3CDTF">2018-10-29T01:05:00Z</dcterms:created>
  <dcterms:modified xsi:type="dcterms:W3CDTF">2018-10-29T01:05:00Z</dcterms:modified>
</cp:coreProperties>
</file>