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D024" w14:textId="77777777" w:rsidR="001B798E" w:rsidRPr="002C055C" w:rsidRDefault="001B798E" w:rsidP="001B798E">
      <w:pPr>
        <w:pStyle w:val="Date"/>
        <w:tabs>
          <w:tab w:val="clear" w:pos="7797"/>
          <w:tab w:val="right" w:pos="9000"/>
        </w:tabs>
        <w:spacing w:after="0"/>
        <w:rPr>
          <w:rFonts w:ascii="Arial" w:hAnsi="Arial" w:cs="Arial"/>
          <w:sz w:val="22"/>
        </w:rPr>
      </w:pPr>
      <w:r w:rsidRPr="002C055C">
        <w:rPr>
          <w:rFonts w:ascii="Arial" w:hAnsi="Arial" w:cs="Arial"/>
          <w:sz w:val="22"/>
        </w:rPr>
        <w:t>[Date]</w:t>
      </w:r>
    </w:p>
    <w:p w14:paraId="7E27AE05" w14:textId="77777777" w:rsidR="001B798E" w:rsidRPr="002C055C" w:rsidRDefault="001B798E" w:rsidP="001B798E">
      <w:pPr>
        <w:pStyle w:val="Date"/>
        <w:tabs>
          <w:tab w:val="clear" w:pos="7797"/>
          <w:tab w:val="right" w:pos="9000"/>
        </w:tabs>
        <w:spacing w:after="0"/>
        <w:rPr>
          <w:rFonts w:ascii="Arial" w:hAnsi="Arial" w:cs="Arial"/>
          <w:sz w:val="22"/>
        </w:rPr>
      </w:pPr>
      <w:r w:rsidRPr="002C055C">
        <w:rPr>
          <w:rFonts w:ascii="Arial" w:hAnsi="Arial" w:cs="Arial"/>
          <w:sz w:val="22"/>
        </w:rPr>
        <w:tab/>
      </w:r>
    </w:p>
    <w:p w14:paraId="534BF7D1" w14:textId="77777777" w:rsidR="001B798E" w:rsidRPr="002C055C" w:rsidRDefault="001B798E" w:rsidP="001B798E">
      <w:pPr>
        <w:rPr>
          <w:rFonts w:ascii="Arial" w:hAnsi="Arial" w:cs="Arial"/>
          <w:sz w:val="22"/>
        </w:rPr>
      </w:pPr>
      <w:r w:rsidRPr="002C055C">
        <w:rPr>
          <w:rFonts w:ascii="Arial" w:hAnsi="Arial" w:cs="Arial"/>
          <w:sz w:val="22"/>
        </w:rPr>
        <w:t>[Name and Title]</w:t>
      </w:r>
    </w:p>
    <w:p w14:paraId="246EF800" w14:textId="77777777" w:rsidR="001B798E" w:rsidRPr="002C055C" w:rsidRDefault="001B798E" w:rsidP="001B798E">
      <w:pPr>
        <w:rPr>
          <w:rFonts w:ascii="Arial" w:hAnsi="Arial" w:cs="Arial"/>
          <w:sz w:val="22"/>
        </w:rPr>
      </w:pPr>
      <w:r w:rsidRPr="002C055C">
        <w:rPr>
          <w:rFonts w:ascii="Arial" w:hAnsi="Arial" w:cs="Arial"/>
          <w:sz w:val="22"/>
        </w:rPr>
        <w:t>[Address]</w:t>
      </w:r>
    </w:p>
    <w:p w14:paraId="502CE121" w14:textId="77777777" w:rsidR="001B798E" w:rsidRPr="002C055C" w:rsidRDefault="001B798E" w:rsidP="001B798E">
      <w:pPr>
        <w:spacing w:line="240" w:lineRule="auto"/>
        <w:rPr>
          <w:rFonts w:ascii="Arial" w:hAnsi="Arial" w:cs="Arial"/>
          <w:sz w:val="22"/>
        </w:rPr>
      </w:pPr>
      <w:r w:rsidRPr="002C055C">
        <w:rPr>
          <w:rFonts w:ascii="Arial" w:hAnsi="Arial" w:cs="Arial"/>
          <w:sz w:val="22"/>
        </w:rPr>
        <w:t>[City]</w:t>
      </w:r>
    </w:p>
    <w:p w14:paraId="64C5939D" w14:textId="77777777" w:rsidR="001B798E" w:rsidRPr="002C055C" w:rsidRDefault="001B798E" w:rsidP="001B798E">
      <w:pPr>
        <w:pStyle w:val="Salutation"/>
        <w:spacing w:before="0" w:after="0"/>
        <w:rPr>
          <w:rFonts w:ascii="Arial" w:hAnsi="Arial" w:cs="Arial"/>
          <w:sz w:val="22"/>
        </w:rPr>
      </w:pPr>
    </w:p>
    <w:p w14:paraId="0ABCEC11" w14:textId="67D9D3F8" w:rsidR="001B798E" w:rsidRPr="002C055C" w:rsidRDefault="001B798E" w:rsidP="001B798E">
      <w:pPr>
        <w:pStyle w:val="Salutation"/>
        <w:spacing w:before="0" w:after="0"/>
        <w:rPr>
          <w:rFonts w:ascii="Arial" w:hAnsi="Arial" w:cs="Arial"/>
          <w:sz w:val="22"/>
        </w:rPr>
      </w:pPr>
      <w:r w:rsidRPr="002C055C">
        <w:rPr>
          <w:rFonts w:ascii="Arial" w:hAnsi="Arial" w:cs="Arial"/>
          <w:sz w:val="22"/>
        </w:rPr>
        <w:t>[Salutation Type] [</w:t>
      </w:r>
      <w:r w:rsidR="00F33B18">
        <w:rPr>
          <w:rFonts w:ascii="Arial" w:hAnsi="Arial" w:cs="Arial"/>
          <w:sz w:val="22"/>
        </w:rPr>
        <w:t>Caregiver’s Name</w:t>
      </w:r>
      <w:r w:rsidRPr="002C055C">
        <w:rPr>
          <w:rFonts w:ascii="Arial" w:hAnsi="Arial" w:cs="Arial"/>
          <w:sz w:val="22"/>
        </w:rPr>
        <w:t>]</w:t>
      </w:r>
    </w:p>
    <w:p w14:paraId="0CB90F96" w14:textId="77777777" w:rsidR="001B798E" w:rsidRPr="002C055C" w:rsidRDefault="001B798E" w:rsidP="001B798E">
      <w:pPr>
        <w:spacing w:line="280" w:lineRule="atLeast"/>
        <w:rPr>
          <w:rFonts w:ascii="Arial" w:hAnsi="Arial" w:cs="Arial"/>
          <w:b/>
          <w:sz w:val="22"/>
        </w:rPr>
      </w:pPr>
    </w:p>
    <w:p w14:paraId="3297A4F1" w14:textId="40100CB6" w:rsidR="001B798E" w:rsidRPr="002C055C" w:rsidRDefault="001B798E" w:rsidP="002C055C">
      <w:pPr>
        <w:spacing w:after="240" w:line="280" w:lineRule="atLeast"/>
        <w:rPr>
          <w:rFonts w:ascii="Arial" w:hAnsi="Arial" w:cs="Arial"/>
          <w:b/>
          <w:sz w:val="22"/>
        </w:rPr>
      </w:pPr>
      <w:r w:rsidRPr="002C055C">
        <w:rPr>
          <w:rFonts w:ascii="Arial" w:hAnsi="Arial" w:cs="Arial"/>
          <w:b/>
          <w:sz w:val="22"/>
        </w:rPr>
        <w:t xml:space="preserve">Permanent </w:t>
      </w:r>
      <w:r w:rsidR="009948F9">
        <w:rPr>
          <w:rFonts w:ascii="Arial" w:hAnsi="Arial" w:cs="Arial"/>
          <w:b/>
          <w:sz w:val="22"/>
        </w:rPr>
        <w:t>C</w:t>
      </w:r>
      <w:r w:rsidRPr="002C055C">
        <w:rPr>
          <w:rFonts w:ascii="Arial" w:hAnsi="Arial" w:cs="Arial"/>
          <w:b/>
          <w:sz w:val="22"/>
        </w:rPr>
        <w:t>are of [Child or Young Person’s Name/s]</w:t>
      </w:r>
    </w:p>
    <w:p w14:paraId="4654F3CC" w14:textId="07C5ACD1" w:rsidR="001B798E" w:rsidRPr="002C055C" w:rsidRDefault="001B798E" w:rsidP="002C055C">
      <w:pPr>
        <w:spacing w:after="240" w:line="280" w:lineRule="atLeast"/>
        <w:jc w:val="both"/>
        <w:rPr>
          <w:rFonts w:ascii="Arial" w:hAnsi="Arial" w:cs="Arial"/>
          <w:sz w:val="22"/>
        </w:rPr>
      </w:pPr>
      <w:r w:rsidRPr="00C81184">
        <w:rPr>
          <w:rFonts w:ascii="Arial" w:hAnsi="Arial" w:cs="Arial"/>
          <w:sz w:val="22"/>
        </w:rPr>
        <w:t xml:space="preserve">Thank you for caring for </w:t>
      </w:r>
      <w:r w:rsidR="00C81184" w:rsidRPr="00C81184">
        <w:rPr>
          <w:rFonts w:ascii="Arial" w:hAnsi="Arial" w:cs="Arial"/>
          <w:sz w:val="22"/>
        </w:rPr>
        <w:t xml:space="preserve">[Child or Young Person’s Name/s] </w:t>
      </w:r>
      <w:r w:rsidRPr="00C81184">
        <w:rPr>
          <w:rFonts w:ascii="Arial" w:hAnsi="Arial" w:cs="Arial"/>
          <w:sz w:val="22"/>
        </w:rPr>
        <w:t xml:space="preserve">as part of your </w:t>
      </w:r>
      <w:r w:rsidR="00E26312">
        <w:rPr>
          <w:rFonts w:ascii="Arial" w:hAnsi="Arial" w:cs="Arial"/>
          <w:sz w:val="22"/>
        </w:rPr>
        <w:t>family/</w:t>
      </w:r>
      <w:r w:rsidRPr="00C81184">
        <w:rPr>
          <w:rFonts w:ascii="Arial" w:hAnsi="Arial" w:cs="Arial"/>
          <w:sz w:val="22"/>
        </w:rPr>
        <w:t>whānau.</w:t>
      </w:r>
      <w:r w:rsidRPr="002C055C">
        <w:rPr>
          <w:rFonts w:ascii="Arial" w:hAnsi="Arial" w:cs="Arial"/>
          <w:sz w:val="22"/>
        </w:rPr>
        <w:t xml:space="preserve"> The aroha and support you have shown them has made such a positive difference to their life.</w:t>
      </w:r>
    </w:p>
    <w:p w14:paraId="4419BB57" w14:textId="0E0E6B3E"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 xml:space="preserve">I understand that you are considering applying to the Family Court for permanent care of </w:t>
      </w:r>
      <w:r w:rsidR="00941505" w:rsidRPr="00C81184">
        <w:rPr>
          <w:rFonts w:ascii="Arial" w:hAnsi="Arial" w:cs="Arial"/>
          <w:sz w:val="22"/>
        </w:rPr>
        <w:t>[Child or Young Person’s Name/s]</w:t>
      </w:r>
      <w:r w:rsidRPr="002C055C">
        <w:rPr>
          <w:rFonts w:ascii="Arial" w:hAnsi="Arial" w:cs="Arial"/>
          <w:sz w:val="22"/>
        </w:rPr>
        <w:t>. Securing permanent care is a significant event for</w:t>
      </w:r>
      <w:r w:rsidR="00F935BA">
        <w:rPr>
          <w:rFonts w:ascii="Arial" w:hAnsi="Arial" w:cs="Arial"/>
          <w:sz w:val="22"/>
        </w:rPr>
        <w:t xml:space="preserve"> </w:t>
      </w:r>
      <w:r w:rsidR="00941505" w:rsidRPr="00C81184">
        <w:rPr>
          <w:rFonts w:ascii="Arial" w:hAnsi="Arial" w:cs="Arial"/>
          <w:sz w:val="22"/>
        </w:rPr>
        <w:t>[Child or Young Person’s Name/s]</w:t>
      </w:r>
      <w:r w:rsidRPr="002C055C">
        <w:rPr>
          <w:rFonts w:ascii="Arial" w:hAnsi="Arial" w:cs="Arial"/>
          <w:sz w:val="22"/>
        </w:rPr>
        <w:t>, and together we need to ensure this would allow their best interests to be met.</w:t>
      </w:r>
    </w:p>
    <w:p w14:paraId="2A34D777" w14:textId="4480B4C1" w:rsidR="001B798E" w:rsidRPr="002C055C" w:rsidRDefault="001B798E" w:rsidP="002C055C">
      <w:pPr>
        <w:spacing w:after="240" w:line="280" w:lineRule="atLeast"/>
        <w:jc w:val="both"/>
        <w:rPr>
          <w:rFonts w:ascii="Arial" w:hAnsi="Arial" w:cs="Arial"/>
          <w:b/>
          <w:bCs/>
          <w:sz w:val="22"/>
        </w:rPr>
      </w:pPr>
      <w:r w:rsidRPr="002C055C">
        <w:rPr>
          <w:rFonts w:ascii="Arial" w:hAnsi="Arial" w:cs="Arial"/>
          <w:b/>
          <w:bCs/>
          <w:sz w:val="22"/>
        </w:rPr>
        <w:t xml:space="preserve">Legal </w:t>
      </w:r>
      <w:r w:rsidR="009948F9">
        <w:rPr>
          <w:rFonts w:ascii="Arial" w:hAnsi="Arial" w:cs="Arial"/>
          <w:b/>
          <w:bCs/>
          <w:sz w:val="22"/>
        </w:rPr>
        <w:t>O</w:t>
      </w:r>
      <w:r w:rsidRPr="002C055C">
        <w:rPr>
          <w:rFonts w:ascii="Arial" w:hAnsi="Arial" w:cs="Arial"/>
          <w:b/>
          <w:bCs/>
          <w:sz w:val="22"/>
        </w:rPr>
        <w:t xml:space="preserve">rders for </w:t>
      </w:r>
      <w:r w:rsidR="009948F9">
        <w:rPr>
          <w:rFonts w:ascii="Arial" w:hAnsi="Arial" w:cs="Arial"/>
          <w:b/>
          <w:bCs/>
          <w:sz w:val="22"/>
        </w:rPr>
        <w:t>P</w:t>
      </w:r>
      <w:r w:rsidRPr="002C055C">
        <w:rPr>
          <w:rFonts w:ascii="Arial" w:hAnsi="Arial" w:cs="Arial"/>
          <w:b/>
          <w:bCs/>
          <w:sz w:val="22"/>
        </w:rPr>
        <w:t xml:space="preserve">ermanent </w:t>
      </w:r>
      <w:r w:rsidR="009948F9">
        <w:rPr>
          <w:rFonts w:ascii="Arial" w:hAnsi="Arial" w:cs="Arial"/>
          <w:b/>
          <w:bCs/>
          <w:sz w:val="22"/>
        </w:rPr>
        <w:t>C</w:t>
      </w:r>
      <w:r w:rsidRPr="002C055C">
        <w:rPr>
          <w:rFonts w:ascii="Arial" w:hAnsi="Arial" w:cs="Arial"/>
          <w:b/>
          <w:bCs/>
          <w:sz w:val="22"/>
        </w:rPr>
        <w:t xml:space="preserve">are </w:t>
      </w:r>
    </w:p>
    <w:p w14:paraId="483AC86C" w14:textId="77777777" w:rsidR="001B798E" w:rsidRPr="002C055C" w:rsidRDefault="001B798E" w:rsidP="002C055C">
      <w:pPr>
        <w:spacing w:after="120" w:line="280" w:lineRule="atLeast"/>
        <w:rPr>
          <w:rFonts w:ascii="Arial" w:hAnsi="Arial" w:cs="Arial"/>
          <w:sz w:val="22"/>
        </w:rPr>
      </w:pPr>
      <w:r w:rsidRPr="002C055C">
        <w:rPr>
          <w:rFonts w:ascii="Arial" w:hAnsi="Arial" w:cs="Arial"/>
          <w:sz w:val="22"/>
        </w:rPr>
        <w:t>There are two Family Court options to support permanent care that are available to you. This can either be through:</w:t>
      </w:r>
    </w:p>
    <w:p w14:paraId="1227A90F" w14:textId="77777777" w:rsidR="001B798E" w:rsidRPr="002C055C" w:rsidRDefault="001B798E" w:rsidP="002C055C">
      <w:pPr>
        <w:pStyle w:val="ListParagraph"/>
        <w:numPr>
          <w:ilvl w:val="0"/>
          <w:numId w:val="1"/>
        </w:numPr>
        <w:spacing w:before="0" w:after="120" w:line="280" w:lineRule="atLeast"/>
        <w:ind w:left="425" w:hanging="425"/>
        <w:contextualSpacing w:val="0"/>
        <w:rPr>
          <w:rFonts w:ascii="Arial" w:hAnsi="Arial" w:cs="Arial"/>
        </w:rPr>
      </w:pPr>
      <w:r w:rsidRPr="002C055C">
        <w:rPr>
          <w:rFonts w:ascii="Arial" w:hAnsi="Arial" w:cs="Arial"/>
        </w:rPr>
        <w:t>a parenting order for day-to-day care and an order for additional guardianship under the Care of Children Act 2004 (COCA); or</w:t>
      </w:r>
    </w:p>
    <w:p w14:paraId="168D656A" w14:textId="77777777" w:rsidR="001B798E" w:rsidRPr="002C055C" w:rsidRDefault="001B798E" w:rsidP="002C055C">
      <w:pPr>
        <w:pStyle w:val="ListParagraph"/>
        <w:numPr>
          <w:ilvl w:val="0"/>
          <w:numId w:val="1"/>
        </w:numPr>
        <w:spacing w:before="0" w:after="240" w:line="280" w:lineRule="atLeast"/>
        <w:ind w:left="425" w:hanging="425"/>
        <w:contextualSpacing w:val="0"/>
        <w:rPr>
          <w:rFonts w:ascii="Arial" w:hAnsi="Arial" w:cs="Arial"/>
        </w:rPr>
      </w:pPr>
      <w:r w:rsidRPr="002C055C">
        <w:rPr>
          <w:rFonts w:ascii="Arial" w:hAnsi="Arial" w:cs="Arial"/>
        </w:rPr>
        <w:t xml:space="preserve">a special guardianship order, which is made in conjunction with an order for additional or sole guardianship, under the </w:t>
      </w:r>
      <w:proofErr w:type="spellStart"/>
      <w:r w:rsidRPr="002C055C">
        <w:rPr>
          <w:rFonts w:ascii="Arial" w:hAnsi="Arial" w:cs="Arial"/>
        </w:rPr>
        <w:t>Oranga</w:t>
      </w:r>
      <w:proofErr w:type="spellEnd"/>
      <w:r w:rsidRPr="002C055C">
        <w:rPr>
          <w:rFonts w:ascii="Arial" w:hAnsi="Arial" w:cs="Arial"/>
        </w:rPr>
        <w:t xml:space="preserve"> Tamariki Act 1989. </w:t>
      </w:r>
    </w:p>
    <w:p w14:paraId="4978597E" w14:textId="45CCAFFA"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 xml:space="preserve">The orders in favour of the Chief Executive of </w:t>
      </w:r>
      <w:proofErr w:type="spellStart"/>
      <w:r w:rsidRPr="002C055C">
        <w:rPr>
          <w:rFonts w:ascii="Arial" w:hAnsi="Arial" w:cs="Arial"/>
          <w:sz w:val="22"/>
        </w:rPr>
        <w:t>Oranga</w:t>
      </w:r>
      <w:proofErr w:type="spellEnd"/>
      <w:r w:rsidRPr="002C055C">
        <w:rPr>
          <w:rFonts w:ascii="Arial" w:hAnsi="Arial" w:cs="Arial"/>
          <w:sz w:val="22"/>
        </w:rPr>
        <w:t xml:space="preserve"> Tamariki will be discharged at the time that orders for the care of </w:t>
      </w:r>
      <w:r w:rsidR="00941505" w:rsidRPr="00C81184">
        <w:rPr>
          <w:rFonts w:ascii="Arial" w:hAnsi="Arial" w:cs="Arial"/>
          <w:sz w:val="22"/>
        </w:rPr>
        <w:t>[Child or Young Person’s Name/s]</w:t>
      </w:r>
      <w:r w:rsidRPr="002C055C">
        <w:rPr>
          <w:rFonts w:ascii="Arial" w:hAnsi="Arial" w:cs="Arial"/>
          <w:sz w:val="22"/>
        </w:rPr>
        <w:t xml:space="preserve"> are made in your favour.</w:t>
      </w:r>
      <w:r w:rsidR="008F27F5" w:rsidRPr="002C055C">
        <w:rPr>
          <w:rFonts w:ascii="Arial" w:hAnsi="Arial" w:cs="Arial"/>
          <w:sz w:val="22"/>
        </w:rPr>
        <w:t xml:space="preserve"> </w:t>
      </w:r>
    </w:p>
    <w:p w14:paraId="290E0347" w14:textId="77777777" w:rsidR="001B798E" w:rsidRPr="002C055C" w:rsidRDefault="001B798E" w:rsidP="002C055C">
      <w:pPr>
        <w:spacing w:after="120" w:line="280" w:lineRule="atLeast"/>
        <w:jc w:val="both"/>
        <w:rPr>
          <w:rFonts w:ascii="Arial" w:hAnsi="Arial" w:cs="Arial"/>
          <w:sz w:val="22"/>
        </w:rPr>
      </w:pPr>
      <w:r w:rsidRPr="002C055C">
        <w:rPr>
          <w:rFonts w:ascii="Arial" w:hAnsi="Arial" w:cs="Arial"/>
          <w:sz w:val="22"/>
        </w:rPr>
        <w:t>When considering permanent care, you will need to consider:</w:t>
      </w:r>
    </w:p>
    <w:p w14:paraId="19A07FBB" w14:textId="7F0AC23E" w:rsidR="001B798E" w:rsidRPr="002C055C" w:rsidRDefault="001B798E" w:rsidP="002C055C">
      <w:pPr>
        <w:pStyle w:val="ListParagraph"/>
        <w:numPr>
          <w:ilvl w:val="0"/>
          <w:numId w:val="6"/>
        </w:numPr>
        <w:spacing w:before="0" w:after="120" w:line="280" w:lineRule="atLeast"/>
        <w:ind w:left="360"/>
        <w:contextualSpacing w:val="0"/>
        <w:jc w:val="both"/>
        <w:rPr>
          <w:rFonts w:ascii="Arial" w:hAnsi="Arial" w:cs="Arial"/>
        </w:rPr>
      </w:pPr>
      <w:r w:rsidRPr="002C055C">
        <w:rPr>
          <w:rFonts w:ascii="Arial" w:hAnsi="Arial" w:cs="Arial"/>
        </w:rPr>
        <w:t>How will guardianship rights be shared between you and [Child or Young Person’s Name/s]</w:t>
      </w:r>
      <w:r w:rsidR="00F96B47">
        <w:rPr>
          <w:rFonts w:ascii="Arial" w:hAnsi="Arial" w:cs="Arial"/>
        </w:rPr>
        <w:t>’s</w:t>
      </w:r>
      <w:r w:rsidRPr="002C055C">
        <w:rPr>
          <w:rFonts w:ascii="Arial" w:hAnsi="Arial" w:cs="Arial"/>
        </w:rPr>
        <w:t xml:space="preserve"> parents and/or existing guardians: [Names of Existing Guardians]?</w:t>
      </w:r>
    </w:p>
    <w:p w14:paraId="3D50E09B" w14:textId="77777777" w:rsidR="001B798E" w:rsidRPr="002C055C" w:rsidRDefault="001B798E" w:rsidP="002C055C">
      <w:pPr>
        <w:pStyle w:val="ListParagraph"/>
        <w:spacing w:before="0" w:after="120" w:line="280" w:lineRule="atLeast"/>
        <w:ind w:left="340"/>
        <w:contextualSpacing w:val="0"/>
        <w:jc w:val="both"/>
        <w:rPr>
          <w:rFonts w:ascii="Arial" w:hAnsi="Arial" w:cs="Arial"/>
        </w:rPr>
      </w:pPr>
      <w:r w:rsidRPr="002C055C">
        <w:rPr>
          <w:rFonts w:ascii="Arial" w:hAnsi="Arial" w:cs="Arial"/>
        </w:rPr>
        <w:t xml:space="preserve">Note: </w:t>
      </w:r>
      <w:proofErr w:type="spellStart"/>
      <w:r w:rsidRPr="002C055C">
        <w:rPr>
          <w:rFonts w:ascii="Arial" w:hAnsi="Arial" w:cs="Arial"/>
        </w:rPr>
        <w:t>Oranga</w:t>
      </w:r>
      <w:proofErr w:type="spellEnd"/>
      <w:r w:rsidRPr="002C055C">
        <w:rPr>
          <w:rFonts w:ascii="Arial" w:hAnsi="Arial" w:cs="Arial"/>
        </w:rPr>
        <w:t xml:space="preserve"> Tamariki supports guardianship rights being shared between all guardians, unless there are exceptional circumstances that would require exclusive or sole guardianship rights in the best interests of the child or young person. </w:t>
      </w:r>
    </w:p>
    <w:p w14:paraId="62C57293" w14:textId="77777777" w:rsidR="001B798E" w:rsidRPr="002C055C" w:rsidRDefault="001B798E" w:rsidP="002C055C">
      <w:pPr>
        <w:pStyle w:val="ListParagraph"/>
        <w:numPr>
          <w:ilvl w:val="0"/>
          <w:numId w:val="6"/>
        </w:numPr>
        <w:spacing w:before="0" w:after="120" w:line="280" w:lineRule="atLeast"/>
        <w:ind w:left="360"/>
        <w:contextualSpacing w:val="0"/>
        <w:jc w:val="both"/>
        <w:rPr>
          <w:rFonts w:ascii="Arial" w:hAnsi="Arial" w:cs="Arial"/>
        </w:rPr>
      </w:pPr>
      <w:r w:rsidRPr="002C055C">
        <w:rPr>
          <w:rFonts w:ascii="Arial" w:hAnsi="Arial" w:cs="Arial"/>
        </w:rPr>
        <w:t xml:space="preserve">How will you communicate with [Names of Existing Guardians] about guardianship decisions and how will you resolve any potential differences? </w:t>
      </w:r>
    </w:p>
    <w:p w14:paraId="4BC94A31" w14:textId="7146AFC7" w:rsidR="001B798E" w:rsidRPr="002C055C" w:rsidRDefault="001B798E" w:rsidP="002C055C">
      <w:pPr>
        <w:pStyle w:val="ListParagraph"/>
        <w:numPr>
          <w:ilvl w:val="0"/>
          <w:numId w:val="6"/>
        </w:numPr>
        <w:spacing w:before="0" w:after="120" w:line="280" w:lineRule="atLeast"/>
        <w:ind w:left="360"/>
        <w:contextualSpacing w:val="0"/>
        <w:jc w:val="both"/>
        <w:rPr>
          <w:rFonts w:ascii="Arial" w:hAnsi="Arial" w:cs="Arial"/>
        </w:rPr>
      </w:pPr>
      <w:r w:rsidRPr="002C055C">
        <w:rPr>
          <w:rFonts w:ascii="Arial" w:hAnsi="Arial" w:cs="Arial"/>
        </w:rPr>
        <w:t>How will you ensure that [Child or Young Person’s Name</w:t>
      </w:r>
      <w:r w:rsidR="00A36DD1">
        <w:rPr>
          <w:rFonts w:ascii="Arial" w:hAnsi="Arial" w:cs="Arial"/>
        </w:rPr>
        <w:t>/s</w:t>
      </w:r>
      <w:r w:rsidRPr="002C055C">
        <w:rPr>
          <w:rFonts w:ascii="Arial" w:hAnsi="Arial" w:cs="Arial"/>
        </w:rPr>
        <w:t xml:space="preserve">] and their family/whānau, including any siblings, will continue to have appropriate and meaningful contact together?  </w:t>
      </w:r>
    </w:p>
    <w:p w14:paraId="04301D03" w14:textId="222AA893" w:rsidR="001B798E" w:rsidRPr="002C055C" w:rsidRDefault="001B798E" w:rsidP="002C055C">
      <w:pPr>
        <w:pStyle w:val="ListParagraph"/>
        <w:numPr>
          <w:ilvl w:val="0"/>
          <w:numId w:val="6"/>
        </w:numPr>
        <w:spacing w:before="0" w:after="120" w:line="280" w:lineRule="atLeast"/>
        <w:ind w:left="360"/>
        <w:contextualSpacing w:val="0"/>
        <w:jc w:val="both"/>
        <w:rPr>
          <w:rFonts w:ascii="Arial" w:hAnsi="Arial" w:cs="Arial"/>
        </w:rPr>
      </w:pPr>
      <w:r w:rsidRPr="002C055C">
        <w:rPr>
          <w:rFonts w:ascii="Arial" w:hAnsi="Arial" w:cs="Arial"/>
        </w:rPr>
        <w:t xml:space="preserve">What do these contact arrangements look like </w:t>
      </w:r>
      <w:r w:rsidR="009377E9">
        <w:rPr>
          <w:rFonts w:ascii="Arial" w:hAnsi="Arial" w:cs="Arial"/>
        </w:rPr>
        <w:t xml:space="preserve">– </w:t>
      </w:r>
      <w:r w:rsidRPr="002C055C">
        <w:rPr>
          <w:rFonts w:ascii="Arial" w:hAnsi="Arial" w:cs="Arial"/>
        </w:rPr>
        <w:t>when, where and how (</w:t>
      </w:r>
      <w:r w:rsidR="00DB0C18">
        <w:rPr>
          <w:rFonts w:ascii="Arial" w:hAnsi="Arial" w:cs="Arial"/>
        </w:rPr>
        <w:t xml:space="preserve">this </w:t>
      </w:r>
      <w:r w:rsidR="009948F9">
        <w:rPr>
          <w:rFonts w:ascii="Arial" w:hAnsi="Arial" w:cs="Arial"/>
        </w:rPr>
        <w:t>covers</w:t>
      </w:r>
      <w:r w:rsidRPr="002C055C">
        <w:rPr>
          <w:rFonts w:ascii="Arial" w:hAnsi="Arial" w:cs="Arial"/>
        </w:rPr>
        <w:t xml:space="preserve"> travel, costs, supervision</w:t>
      </w:r>
      <w:r w:rsidR="00DB0C18">
        <w:rPr>
          <w:rFonts w:ascii="Arial" w:hAnsi="Arial" w:cs="Arial"/>
        </w:rPr>
        <w:t>,</w:t>
      </w:r>
      <w:r w:rsidRPr="002C055C">
        <w:rPr>
          <w:rFonts w:ascii="Arial" w:hAnsi="Arial" w:cs="Arial"/>
        </w:rPr>
        <w:t xml:space="preserve"> if needed)?</w:t>
      </w:r>
    </w:p>
    <w:p w14:paraId="44D59C16" w14:textId="77777777" w:rsidR="001B798E" w:rsidRPr="002C055C" w:rsidRDefault="001B798E" w:rsidP="002C055C">
      <w:pPr>
        <w:pStyle w:val="ListParagraph"/>
        <w:numPr>
          <w:ilvl w:val="0"/>
          <w:numId w:val="6"/>
        </w:numPr>
        <w:spacing w:before="0" w:after="240" w:line="280" w:lineRule="atLeast"/>
        <w:ind w:left="360"/>
        <w:contextualSpacing w:val="0"/>
        <w:jc w:val="both"/>
        <w:rPr>
          <w:rFonts w:ascii="Arial" w:hAnsi="Arial" w:cs="Arial"/>
        </w:rPr>
      </w:pPr>
      <w:r w:rsidRPr="002C055C">
        <w:rPr>
          <w:rFonts w:ascii="Arial" w:hAnsi="Arial" w:cs="Arial"/>
        </w:rPr>
        <w:t xml:space="preserve">How will you ensure whakapapa connections and enduring relationships for [Child or Young Person’s Name/s] with their family, whānau, </w:t>
      </w:r>
      <w:proofErr w:type="spellStart"/>
      <w:r w:rsidRPr="002C055C">
        <w:rPr>
          <w:rFonts w:ascii="Arial" w:hAnsi="Arial" w:cs="Arial"/>
        </w:rPr>
        <w:lastRenderedPageBreak/>
        <w:t>hapū</w:t>
      </w:r>
      <w:proofErr w:type="spellEnd"/>
      <w:r w:rsidRPr="002C055C">
        <w:rPr>
          <w:rFonts w:ascii="Arial" w:hAnsi="Arial" w:cs="Arial"/>
        </w:rPr>
        <w:t xml:space="preserve">, iwi and family group will be strengthened and supported? </w:t>
      </w:r>
    </w:p>
    <w:p w14:paraId="51D1C0F9" w14:textId="77777777" w:rsidR="001B798E" w:rsidRPr="002C055C" w:rsidRDefault="001B798E" w:rsidP="002C055C">
      <w:pPr>
        <w:spacing w:after="240" w:line="280" w:lineRule="atLeast"/>
        <w:jc w:val="both"/>
        <w:rPr>
          <w:rFonts w:ascii="Arial" w:hAnsi="Arial" w:cs="Arial"/>
          <w:b/>
          <w:bCs/>
          <w:sz w:val="22"/>
        </w:rPr>
      </w:pPr>
      <w:r w:rsidRPr="002C055C">
        <w:rPr>
          <w:rFonts w:ascii="Arial" w:hAnsi="Arial" w:cs="Arial"/>
          <w:b/>
          <w:bCs/>
          <w:sz w:val="22"/>
        </w:rPr>
        <w:t>A Note on Special Guardianship</w:t>
      </w:r>
    </w:p>
    <w:p w14:paraId="76E4E725" w14:textId="77777777"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 xml:space="preserve">Although one of the options for permanent care is a special guardianship order, this should only be applied for when orders under COCA are insufficient to provide stability and security for a child or young person.   </w:t>
      </w:r>
    </w:p>
    <w:p w14:paraId="46847CB6" w14:textId="77777777" w:rsidR="001B798E" w:rsidRPr="002C055C" w:rsidRDefault="001B798E" w:rsidP="002C055C">
      <w:pPr>
        <w:spacing w:after="240" w:line="280" w:lineRule="atLeast"/>
        <w:jc w:val="both"/>
        <w:rPr>
          <w:rFonts w:ascii="Arial" w:hAnsi="Arial" w:cs="Arial"/>
          <w:b/>
          <w:sz w:val="22"/>
        </w:rPr>
      </w:pPr>
      <w:r w:rsidRPr="002C055C">
        <w:rPr>
          <w:rFonts w:ascii="Arial" w:hAnsi="Arial" w:cs="Arial"/>
          <w:b/>
          <w:sz w:val="22"/>
        </w:rPr>
        <w:t>Getting Legal Advice</w:t>
      </w:r>
    </w:p>
    <w:p w14:paraId="21D00692" w14:textId="77777777" w:rsidR="001B798E" w:rsidRPr="002C055C" w:rsidRDefault="001B798E" w:rsidP="002C055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Permanency orders are a significant step and it is important that you have good legal advice to guide you. You will need to have your own lawyer and I suggest that you find a lawyer who has experience in family law matters.  You may wish to use the Family Law Section ‘Find a Lawyer’ online search: </w:t>
      </w:r>
      <w:hyperlink r:id="rId11" w:history="1">
        <w:r w:rsidRPr="002C055C">
          <w:rPr>
            <w:rStyle w:val="Hyperlink"/>
            <w:rFonts w:ascii="Arial" w:hAnsi="Arial" w:cs="Arial"/>
          </w:rPr>
          <w:t>www.familylaw.org.nz/public/find-a-lawyer</w:t>
        </w:r>
      </w:hyperlink>
      <w:r w:rsidRPr="002C055C">
        <w:rPr>
          <w:rFonts w:ascii="Arial" w:hAnsi="Arial" w:cs="Arial"/>
        </w:rPr>
        <w:t>.</w:t>
      </w:r>
    </w:p>
    <w:p w14:paraId="3639B34B" w14:textId="09273EB0" w:rsidR="001B798E" w:rsidRPr="002C055C" w:rsidRDefault="001B798E" w:rsidP="002C055C">
      <w:pPr>
        <w:pStyle w:val="ListParagraph"/>
        <w:spacing w:before="0" w:after="240" w:line="280" w:lineRule="atLeast"/>
        <w:ind w:left="0"/>
        <w:contextualSpacing w:val="0"/>
        <w:jc w:val="both"/>
        <w:rPr>
          <w:rFonts w:ascii="Arial" w:hAnsi="Arial" w:cs="Arial"/>
        </w:rPr>
      </w:pPr>
      <w:r w:rsidRPr="002C055C">
        <w:rPr>
          <w:rFonts w:ascii="Arial" w:hAnsi="Arial" w:cs="Arial"/>
        </w:rPr>
        <w:t>When you make an appointment with a lawyer, please provide them with a copy of this letter (and the notes for the lawyer</w:t>
      </w:r>
      <w:r w:rsidR="009A1BE6" w:rsidRPr="002C055C">
        <w:rPr>
          <w:rFonts w:ascii="Arial" w:hAnsi="Arial" w:cs="Arial"/>
        </w:rPr>
        <w:t xml:space="preserve"> that are attached</w:t>
      </w:r>
      <w:r w:rsidRPr="002C055C">
        <w:rPr>
          <w:rFonts w:ascii="Arial" w:hAnsi="Arial" w:cs="Arial"/>
        </w:rPr>
        <w:t xml:space="preserve">). This will allow the lawyer to agree to the legal advice funding terms and to properly consider and seek out any more information needed, in advance. </w:t>
      </w:r>
    </w:p>
    <w:p w14:paraId="5EA0232E" w14:textId="5991E26C" w:rsidR="001B798E" w:rsidRPr="002C055C" w:rsidRDefault="001B798E" w:rsidP="002C055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Please also provide them with a copy of the proposed permanent care support plan that [Social Worker’s Name] has developed with you.  </w:t>
      </w:r>
    </w:p>
    <w:p w14:paraId="40727ADF" w14:textId="551460CD" w:rsidR="001B798E" w:rsidRPr="002C055C" w:rsidRDefault="001B798E" w:rsidP="002C055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When you meet with the lawyer, they will explain the legal options for permanent care outlined above and go through the permanent care support plan with you to assist you in making your decisions.  </w:t>
      </w:r>
    </w:p>
    <w:p w14:paraId="02E08AB7" w14:textId="77777777" w:rsidR="001B798E" w:rsidRPr="002C055C" w:rsidRDefault="001B798E" w:rsidP="002C055C">
      <w:pPr>
        <w:spacing w:after="240" w:line="280" w:lineRule="atLeast"/>
        <w:jc w:val="both"/>
        <w:rPr>
          <w:rFonts w:ascii="Arial" w:hAnsi="Arial" w:cs="Arial"/>
          <w:b/>
          <w:sz w:val="22"/>
        </w:rPr>
      </w:pPr>
      <w:r w:rsidRPr="002C055C">
        <w:rPr>
          <w:rFonts w:ascii="Arial" w:hAnsi="Arial" w:cs="Arial"/>
          <w:b/>
          <w:sz w:val="22"/>
        </w:rPr>
        <w:t>Approved Funding for Legal Advice and Terms</w:t>
      </w:r>
    </w:p>
    <w:p w14:paraId="6DA0EDC0" w14:textId="77777777" w:rsidR="001B798E" w:rsidRPr="002C055C" w:rsidRDefault="001B798E" w:rsidP="002C055C">
      <w:pPr>
        <w:pStyle w:val="ListParagraph"/>
        <w:spacing w:before="0" w:after="240" w:line="280" w:lineRule="atLeast"/>
        <w:ind w:left="0"/>
        <w:contextualSpacing w:val="0"/>
        <w:jc w:val="both"/>
        <w:rPr>
          <w:rFonts w:ascii="Arial" w:hAnsi="Arial" w:cs="Arial"/>
        </w:rPr>
      </w:pPr>
      <w:proofErr w:type="spellStart"/>
      <w:r w:rsidRPr="002C055C">
        <w:rPr>
          <w:rFonts w:ascii="Arial" w:hAnsi="Arial" w:cs="Arial"/>
        </w:rPr>
        <w:t>Oranga</w:t>
      </w:r>
      <w:proofErr w:type="spellEnd"/>
      <w:r w:rsidRPr="002C055C">
        <w:rPr>
          <w:rFonts w:ascii="Arial" w:hAnsi="Arial" w:cs="Arial"/>
        </w:rPr>
        <w:t xml:space="preserve"> Tamariki will fund a lawyer to provide you with initial legal advice on options for permanent care for up to two (2) hours. Your lawyer will be paid at their approved legal aid or lawyer for child rate (or the legal aid rate that is equivalent to their years of experience), plus GST. This letter can be treated as approval of funding on these terms. </w:t>
      </w:r>
    </w:p>
    <w:p w14:paraId="51CDD403" w14:textId="77777777" w:rsidR="001B798E" w:rsidRPr="002C055C" w:rsidRDefault="001B798E" w:rsidP="002C055C">
      <w:pPr>
        <w:spacing w:after="240"/>
        <w:jc w:val="both"/>
        <w:rPr>
          <w:rFonts w:ascii="Arial" w:hAnsi="Arial" w:cs="Arial"/>
          <w:b/>
          <w:bCs/>
          <w:sz w:val="22"/>
        </w:rPr>
      </w:pPr>
      <w:r w:rsidRPr="002C055C">
        <w:rPr>
          <w:rFonts w:ascii="Arial" w:hAnsi="Arial" w:cs="Arial"/>
          <w:b/>
          <w:bCs/>
          <w:sz w:val="22"/>
        </w:rPr>
        <w:t>Next Steps</w:t>
      </w:r>
    </w:p>
    <w:p w14:paraId="604B5B44" w14:textId="1AE8E816" w:rsidR="001B798E" w:rsidRPr="002C055C" w:rsidRDefault="001B798E" w:rsidP="002C055C">
      <w:pPr>
        <w:spacing w:after="240"/>
        <w:jc w:val="both"/>
        <w:rPr>
          <w:rFonts w:ascii="Arial" w:hAnsi="Arial" w:cs="Arial"/>
          <w:sz w:val="22"/>
        </w:rPr>
      </w:pPr>
      <w:r w:rsidRPr="002C055C">
        <w:rPr>
          <w:rFonts w:ascii="Arial" w:hAnsi="Arial" w:cs="Arial"/>
          <w:sz w:val="22"/>
        </w:rPr>
        <w:t xml:space="preserve">After you have met with your lawyer and decided which options for permanent care you wish to apply for, please let [Social Worker’s Name] know so that we can move forward, including finalising the support plan. </w:t>
      </w:r>
    </w:p>
    <w:p w14:paraId="45F93A49" w14:textId="0E38B75D" w:rsidR="001B798E" w:rsidRPr="002C055C" w:rsidRDefault="001B798E" w:rsidP="002C055C">
      <w:pPr>
        <w:spacing w:after="240"/>
        <w:jc w:val="both"/>
        <w:rPr>
          <w:rFonts w:ascii="Arial" w:hAnsi="Arial" w:cs="Arial"/>
          <w:sz w:val="22"/>
        </w:rPr>
      </w:pPr>
      <w:r w:rsidRPr="002C055C">
        <w:rPr>
          <w:rFonts w:ascii="Arial" w:hAnsi="Arial" w:cs="Arial"/>
          <w:sz w:val="22"/>
        </w:rPr>
        <w:t>Over that time, if possible, [Social Worker’s Name] will organise a hui/meeting with you, the parents and/or additional guardians of [Child or Young Person’s Name</w:t>
      </w:r>
      <w:r w:rsidR="00A36DD1">
        <w:rPr>
          <w:rFonts w:ascii="Arial" w:hAnsi="Arial" w:cs="Arial"/>
          <w:sz w:val="22"/>
        </w:rPr>
        <w:t>/s</w:t>
      </w:r>
      <w:r w:rsidRPr="002C055C">
        <w:rPr>
          <w:rFonts w:ascii="Arial" w:hAnsi="Arial" w:cs="Arial"/>
          <w:sz w:val="22"/>
        </w:rPr>
        <w:t>], the lawyer for [Child or Young Person’s Name</w:t>
      </w:r>
      <w:r w:rsidR="00A36DD1">
        <w:rPr>
          <w:rFonts w:ascii="Arial" w:hAnsi="Arial" w:cs="Arial"/>
          <w:sz w:val="22"/>
        </w:rPr>
        <w:t>/s</w:t>
      </w:r>
      <w:r w:rsidRPr="002C055C">
        <w:rPr>
          <w:rFonts w:ascii="Arial" w:hAnsi="Arial" w:cs="Arial"/>
          <w:sz w:val="22"/>
        </w:rPr>
        <w:t xml:space="preserve">] and any other individuals who should be involved. As part of that hui, the final support plan, guardianship decisions and contact arrangements need to be discussed and, ideally, agreed on.  </w:t>
      </w:r>
    </w:p>
    <w:p w14:paraId="053DE2A8" w14:textId="77777777" w:rsidR="001B798E" w:rsidRPr="002C055C" w:rsidRDefault="001B798E" w:rsidP="002C055C">
      <w:pPr>
        <w:spacing w:after="240"/>
        <w:jc w:val="both"/>
        <w:rPr>
          <w:rFonts w:ascii="Arial" w:hAnsi="Arial" w:cs="Arial"/>
          <w:sz w:val="22"/>
        </w:rPr>
      </w:pPr>
      <w:r w:rsidRPr="002C055C">
        <w:rPr>
          <w:rFonts w:ascii="Arial" w:hAnsi="Arial" w:cs="Arial"/>
          <w:sz w:val="22"/>
        </w:rPr>
        <w:t xml:space="preserve">Once I know what your proposed application, guardianship and contact arrangements are, I will provide you with a second letter outlining next steps.  </w:t>
      </w:r>
    </w:p>
    <w:p w14:paraId="322CFC3B" w14:textId="7A8782C9" w:rsidR="001B798E" w:rsidRPr="002C055C" w:rsidRDefault="001B798E" w:rsidP="002C055C">
      <w:pPr>
        <w:spacing w:after="240"/>
        <w:jc w:val="both"/>
        <w:rPr>
          <w:rFonts w:ascii="Arial" w:hAnsi="Arial" w:cs="Arial"/>
          <w:b/>
          <w:bCs/>
          <w:sz w:val="22"/>
        </w:rPr>
      </w:pPr>
      <w:r w:rsidRPr="002C055C">
        <w:rPr>
          <w:rFonts w:ascii="Arial" w:hAnsi="Arial" w:cs="Arial"/>
          <w:b/>
          <w:bCs/>
          <w:sz w:val="22"/>
        </w:rPr>
        <w:t xml:space="preserve">Guardianship and Contact/Access Considerations </w:t>
      </w:r>
    </w:p>
    <w:p w14:paraId="02D53BEE" w14:textId="43438B80" w:rsidR="001B798E" w:rsidRPr="002C055C" w:rsidRDefault="001B798E" w:rsidP="002C055C">
      <w:pPr>
        <w:spacing w:after="240"/>
        <w:jc w:val="both"/>
        <w:rPr>
          <w:rFonts w:ascii="Arial" w:hAnsi="Arial" w:cs="Arial"/>
          <w:sz w:val="22"/>
        </w:rPr>
      </w:pPr>
      <w:r w:rsidRPr="002C055C">
        <w:rPr>
          <w:rFonts w:ascii="Arial" w:hAnsi="Arial" w:cs="Arial"/>
          <w:sz w:val="22"/>
        </w:rPr>
        <w:lastRenderedPageBreak/>
        <w:t xml:space="preserve">Please note, </w:t>
      </w:r>
      <w:proofErr w:type="spellStart"/>
      <w:r w:rsidRPr="002C055C">
        <w:rPr>
          <w:rFonts w:ascii="Arial" w:hAnsi="Arial" w:cs="Arial"/>
          <w:sz w:val="22"/>
        </w:rPr>
        <w:t>Oranga</w:t>
      </w:r>
      <w:proofErr w:type="spellEnd"/>
      <w:r w:rsidRPr="002C055C">
        <w:rPr>
          <w:rFonts w:ascii="Arial" w:hAnsi="Arial" w:cs="Arial"/>
          <w:sz w:val="22"/>
        </w:rPr>
        <w:t xml:space="preserve"> Tamariki will only support and fund applications for permanent care if we agree that the nature of the orders, and the terms </w:t>
      </w:r>
      <w:r w:rsidR="002E2452" w:rsidRPr="002C055C">
        <w:rPr>
          <w:rFonts w:ascii="Arial" w:hAnsi="Arial" w:cs="Arial"/>
          <w:sz w:val="22"/>
        </w:rPr>
        <w:t>–</w:t>
      </w:r>
      <w:r w:rsidRPr="002C055C">
        <w:rPr>
          <w:rFonts w:ascii="Arial" w:hAnsi="Arial" w:cs="Arial"/>
          <w:sz w:val="22"/>
        </w:rPr>
        <w:t xml:space="preserve"> including guardianship and contact/access arrangements </w:t>
      </w:r>
      <w:r w:rsidR="002E2452" w:rsidRPr="002C055C">
        <w:rPr>
          <w:rFonts w:ascii="Arial" w:hAnsi="Arial" w:cs="Arial"/>
          <w:sz w:val="22"/>
        </w:rPr>
        <w:t>–</w:t>
      </w:r>
      <w:r w:rsidRPr="002C055C">
        <w:rPr>
          <w:rFonts w:ascii="Arial" w:hAnsi="Arial" w:cs="Arial"/>
          <w:sz w:val="22"/>
        </w:rPr>
        <w:t xml:space="preserve"> are in the best interests of [Child or Young Person’s Name</w:t>
      </w:r>
      <w:r w:rsidR="00564970">
        <w:rPr>
          <w:rFonts w:ascii="Arial" w:hAnsi="Arial" w:cs="Arial"/>
          <w:sz w:val="22"/>
        </w:rPr>
        <w:t>/s</w:t>
      </w:r>
      <w:r w:rsidRPr="002C055C">
        <w:rPr>
          <w:rFonts w:ascii="Arial" w:hAnsi="Arial" w:cs="Arial"/>
          <w:sz w:val="22"/>
        </w:rPr>
        <w:t xml:space="preserve">].  </w:t>
      </w:r>
    </w:p>
    <w:p w14:paraId="4968BA6E" w14:textId="77777777" w:rsidR="001B798E" w:rsidRPr="002C055C" w:rsidRDefault="001B798E" w:rsidP="002C055C">
      <w:pPr>
        <w:pStyle w:val="NormalWeb"/>
        <w:shd w:val="clear" w:color="auto" w:fill="FFFFFF"/>
        <w:spacing w:before="0" w:beforeAutospacing="0" w:after="240" w:afterAutospacing="0"/>
        <w:jc w:val="both"/>
        <w:rPr>
          <w:rFonts w:ascii="Arial" w:eastAsiaTheme="minorHAnsi" w:hAnsi="Arial" w:cs="Arial"/>
          <w:sz w:val="22"/>
          <w:szCs w:val="22"/>
          <w:lang w:eastAsia="en-US"/>
        </w:rPr>
      </w:pPr>
      <w:r w:rsidRPr="002C055C">
        <w:rPr>
          <w:rFonts w:ascii="Arial" w:eastAsiaTheme="minorHAnsi" w:hAnsi="Arial" w:cs="Arial"/>
          <w:sz w:val="22"/>
          <w:szCs w:val="22"/>
          <w:lang w:eastAsia="en-US"/>
        </w:rPr>
        <w:t xml:space="preserve">Decisions relating to permanent care must enhance the mana of </w:t>
      </w:r>
      <w:proofErr w:type="spellStart"/>
      <w:r w:rsidRPr="002C055C">
        <w:rPr>
          <w:rFonts w:ascii="Arial" w:eastAsiaTheme="minorHAnsi" w:hAnsi="Arial" w:cs="Arial"/>
          <w:sz w:val="22"/>
          <w:szCs w:val="22"/>
          <w:lang w:eastAsia="en-US"/>
        </w:rPr>
        <w:t>te</w:t>
      </w:r>
      <w:proofErr w:type="spellEnd"/>
      <w:r w:rsidRPr="002C055C">
        <w:rPr>
          <w:rFonts w:ascii="Arial" w:eastAsiaTheme="minorHAnsi" w:hAnsi="Arial" w:cs="Arial"/>
          <w:sz w:val="22"/>
          <w:szCs w:val="22"/>
          <w:lang w:eastAsia="en-US"/>
        </w:rPr>
        <w:t xml:space="preserve"> </w:t>
      </w:r>
      <w:proofErr w:type="spellStart"/>
      <w:r w:rsidRPr="002C055C">
        <w:rPr>
          <w:rFonts w:ascii="Arial" w:eastAsiaTheme="minorHAnsi" w:hAnsi="Arial" w:cs="Arial"/>
          <w:sz w:val="22"/>
          <w:szCs w:val="22"/>
          <w:lang w:eastAsia="en-US"/>
        </w:rPr>
        <w:t>tamaiti</w:t>
      </w:r>
      <w:proofErr w:type="spellEnd"/>
      <w:r w:rsidRPr="002C055C">
        <w:rPr>
          <w:rFonts w:ascii="Arial" w:eastAsiaTheme="minorHAnsi" w:hAnsi="Arial" w:cs="Arial"/>
          <w:sz w:val="22"/>
          <w:szCs w:val="22"/>
          <w:lang w:eastAsia="en-US"/>
        </w:rPr>
        <w:t xml:space="preserve"> </w:t>
      </w:r>
      <w:r w:rsidRPr="002C055C">
        <w:rPr>
          <w:rFonts w:ascii="Arial" w:hAnsi="Arial" w:cs="Arial"/>
          <w:sz w:val="22"/>
          <w:szCs w:val="22"/>
        </w:rPr>
        <w:t>(the child)</w:t>
      </w:r>
      <w:r w:rsidRPr="002C055C">
        <w:rPr>
          <w:rFonts w:ascii="Arial" w:eastAsiaTheme="minorHAnsi" w:hAnsi="Arial" w:cs="Arial"/>
          <w:sz w:val="22"/>
          <w:szCs w:val="22"/>
          <w:lang w:eastAsia="en-US"/>
        </w:rPr>
        <w:t xml:space="preserve"> and recognise and support their whakapapa and genealogical connections. Permanent care decisions must also recognise the whanaungatanga responsibilities of the family, whānau, </w:t>
      </w:r>
      <w:proofErr w:type="spellStart"/>
      <w:r w:rsidRPr="002C055C">
        <w:rPr>
          <w:rFonts w:ascii="Arial" w:eastAsiaTheme="minorHAnsi" w:hAnsi="Arial" w:cs="Arial"/>
          <w:sz w:val="22"/>
          <w:szCs w:val="22"/>
          <w:lang w:eastAsia="en-US"/>
        </w:rPr>
        <w:t>hapū</w:t>
      </w:r>
      <w:proofErr w:type="spellEnd"/>
      <w:r w:rsidRPr="002C055C">
        <w:rPr>
          <w:rFonts w:ascii="Arial" w:eastAsiaTheme="minorHAnsi" w:hAnsi="Arial" w:cs="Arial"/>
          <w:sz w:val="22"/>
          <w:szCs w:val="22"/>
          <w:lang w:eastAsia="en-US"/>
        </w:rPr>
        <w:t>, iwi and family group.</w:t>
      </w:r>
    </w:p>
    <w:p w14:paraId="51C4E4CE" w14:textId="77777777" w:rsidR="001B798E" w:rsidRPr="002C055C" w:rsidRDefault="001B798E" w:rsidP="002C055C">
      <w:pPr>
        <w:spacing w:after="240" w:line="240" w:lineRule="auto"/>
        <w:jc w:val="both"/>
        <w:rPr>
          <w:rFonts w:ascii="Arial" w:hAnsi="Arial" w:cs="Arial"/>
          <w:sz w:val="22"/>
        </w:rPr>
      </w:pPr>
      <w:bookmarkStart w:id="0" w:name="_Hlk62223156"/>
      <w:r w:rsidRPr="002C055C">
        <w:rPr>
          <w:rFonts w:ascii="Arial" w:hAnsi="Arial" w:cs="Arial"/>
          <w:sz w:val="22"/>
        </w:rPr>
        <w:t xml:space="preserve">For all </w:t>
      </w:r>
      <w:proofErr w:type="spellStart"/>
      <w:r w:rsidRPr="002C055C">
        <w:rPr>
          <w:rFonts w:ascii="Arial" w:hAnsi="Arial" w:cs="Arial"/>
          <w:sz w:val="22"/>
        </w:rPr>
        <w:t>tamariki</w:t>
      </w:r>
      <w:proofErr w:type="spellEnd"/>
      <w:r w:rsidRPr="002C055C">
        <w:rPr>
          <w:rFonts w:ascii="Arial" w:hAnsi="Arial" w:cs="Arial"/>
          <w:sz w:val="22"/>
        </w:rPr>
        <w:t xml:space="preserve">, this includes the recognition of their important relationships and </w:t>
      </w:r>
      <w:r w:rsidR="0045756D" w:rsidRPr="002C055C">
        <w:rPr>
          <w:rFonts w:ascii="Arial" w:hAnsi="Arial" w:cs="Arial"/>
          <w:sz w:val="22"/>
        </w:rPr>
        <w:t>connections, and</w:t>
      </w:r>
      <w:r w:rsidRPr="002C055C">
        <w:rPr>
          <w:rFonts w:ascii="Arial" w:hAnsi="Arial" w:cs="Arial"/>
          <w:sz w:val="22"/>
        </w:rPr>
        <w:t xml:space="preserve"> ensuring that these are supported and maintained. These may include values, cultural beliefs and practices, and links to significant places, such as marae</w:t>
      </w:r>
      <w:bookmarkEnd w:id="0"/>
      <w:r w:rsidRPr="002C055C">
        <w:rPr>
          <w:rFonts w:ascii="Arial" w:hAnsi="Arial" w:cs="Arial"/>
          <w:sz w:val="22"/>
        </w:rPr>
        <w:t>.</w:t>
      </w:r>
    </w:p>
    <w:p w14:paraId="098A9153" w14:textId="1B9C49C5" w:rsidR="001B798E" w:rsidRPr="002C055C" w:rsidRDefault="001B798E" w:rsidP="002C055C">
      <w:pPr>
        <w:pStyle w:val="ListParagraph"/>
        <w:spacing w:before="0" w:after="240" w:line="280" w:lineRule="atLeast"/>
        <w:ind w:left="0"/>
        <w:contextualSpacing w:val="0"/>
        <w:jc w:val="both"/>
        <w:rPr>
          <w:rFonts w:ascii="Arial" w:hAnsi="Arial" w:cs="Arial"/>
          <w:b/>
          <w:u w:val="single"/>
        </w:rPr>
      </w:pPr>
      <w:r w:rsidRPr="002C055C">
        <w:rPr>
          <w:rFonts w:ascii="Arial" w:hAnsi="Arial" w:cs="Arial"/>
          <w:b/>
        </w:rPr>
        <w:t xml:space="preserve">Support for </w:t>
      </w:r>
      <w:r w:rsidR="004258A3">
        <w:rPr>
          <w:rFonts w:ascii="Arial" w:hAnsi="Arial" w:cs="Arial"/>
          <w:b/>
        </w:rPr>
        <w:t>P</w:t>
      </w:r>
      <w:r w:rsidRPr="002C055C">
        <w:rPr>
          <w:rFonts w:ascii="Arial" w:hAnsi="Arial" w:cs="Arial"/>
          <w:b/>
        </w:rPr>
        <w:t xml:space="preserve">ermanent </w:t>
      </w:r>
      <w:r w:rsidR="004258A3">
        <w:rPr>
          <w:rFonts w:ascii="Arial" w:hAnsi="Arial" w:cs="Arial"/>
          <w:b/>
        </w:rPr>
        <w:t>C</w:t>
      </w:r>
      <w:r w:rsidRPr="002C055C">
        <w:rPr>
          <w:rFonts w:ascii="Arial" w:hAnsi="Arial" w:cs="Arial"/>
          <w:b/>
        </w:rPr>
        <w:t xml:space="preserve">aregivers </w:t>
      </w:r>
    </w:p>
    <w:p w14:paraId="23F5D281" w14:textId="55C6CC0D" w:rsidR="001B798E" w:rsidRPr="002C055C" w:rsidRDefault="001B798E" w:rsidP="006E777B">
      <w:pPr>
        <w:spacing w:after="120" w:line="280" w:lineRule="atLeast"/>
        <w:jc w:val="both"/>
        <w:rPr>
          <w:rFonts w:ascii="Arial" w:hAnsi="Arial" w:cs="Arial"/>
          <w:sz w:val="22"/>
        </w:rPr>
      </w:pPr>
      <w:r w:rsidRPr="002C055C">
        <w:rPr>
          <w:rFonts w:ascii="Arial" w:hAnsi="Arial" w:cs="Arial"/>
          <w:sz w:val="22"/>
        </w:rPr>
        <w:t>As a permanent caregiver, support is available for you to care for</w:t>
      </w:r>
      <w:r w:rsidRPr="0004280B">
        <w:rPr>
          <w:rFonts w:ascii="Arial" w:hAnsi="Arial" w:cs="Arial"/>
          <w:color w:val="000000" w:themeColor="text1"/>
          <w:sz w:val="22"/>
        </w:rPr>
        <w:t xml:space="preserve"> </w:t>
      </w:r>
      <w:r w:rsidR="007E7CB1" w:rsidRPr="0004280B">
        <w:rPr>
          <w:rFonts w:ascii="Arial" w:hAnsi="Arial" w:cs="Arial"/>
          <w:color w:val="000000" w:themeColor="text1"/>
          <w:sz w:val="22"/>
        </w:rPr>
        <w:t>[</w:t>
      </w:r>
      <w:r w:rsidRPr="0004280B">
        <w:rPr>
          <w:rFonts w:ascii="Arial" w:hAnsi="Arial" w:cs="Arial"/>
          <w:color w:val="000000" w:themeColor="text1"/>
          <w:sz w:val="22"/>
        </w:rPr>
        <w:t>Child or Young Person’s Name</w:t>
      </w:r>
      <w:r w:rsidR="00564970" w:rsidRPr="0004280B">
        <w:rPr>
          <w:rFonts w:ascii="Arial" w:hAnsi="Arial" w:cs="Arial"/>
          <w:color w:val="000000" w:themeColor="text1"/>
          <w:sz w:val="22"/>
        </w:rPr>
        <w:t>/s</w:t>
      </w:r>
      <w:r w:rsidRPr="0004280B">
        <w:rPr>
          <w:rFonts w:ascii="Arial" w:hAnsi="Arial" w:cs="Arial"/>
          <w:vanish/>
          <w:color w:val="000000" w:themeColor="text1"/>
          <w:sz w:val="22"/>
        </w:rPr>
        <w:t>]</w:t>
      </w:r>
      <w:r w:rsidRPr="002C055C">
        <w:rPr>
          <w:rFonts w:ascii="Arial" w:hAnsi="Arial" w:cs="Arial"/>
          <w:sz w:val="22"/>
        </w:rPr>
        <w:t xml:space="preserve"> by way of a permanent caregiver support package, which includes: </w:t>
      </w:r>
    </w:p>
    <w:p w14:paraId="1EDB8F8E" w14:textId="77777777" w:rsidR="001B798E" w:rsidRPr="002C055C" w:rsidRDefault="001B798E" w:rsidP="006E777B">
      <w:pPr>
        <w:pStyle w:val="ListParagraph"/>
        <w:numPr>
          <w:ilvl w:val="0"/>
          <w:numId w:val="2"/>
        </w:numPr>
        <w:spacing w:before="0" w:after="120"/>
        <w:ind w:left="283" w:hanging="283"/>
        <w:contextualSpacing w:val="0"/>
        <w:jc w:val="both"/>
        <w:rPr>
          <w:rFonts w:ascii="Arial" w:hAnsi="Arial" w:cs="Arial"/>
        </w:rPr>
      </w:pPr>
      <w:r w:rsidRPr="002C055C">
        <w:rPr>
          <w:rFonts w:ascii="Arial" w:hAnsi="Arial" w:cs="Arial"/>
        </w:rPr>
        <w:t>funding for independent legal costs, as agreed with me in writing, to cover initial legal advice and reasonable costs of the application process;</w:t>
      </w:r>
    </w:p>
    <w:p w14:paraId="681EEBD0" w14:textId="468F057C" w:rsidR="001B798E" w:rsidRPr="002C055C" w:rsidRDefault="001B798E" w:rsidP="006E777B">
      <w:pPr>
        <w:pStyle w:val="ListParagraph"/>
        <w:numPr>
          <w:ilvl w:val="0"/>
          <w:numId w:val="2"/>
        </w:numPr>
        <w:spacing w:before="0" w:after="120"/>
        <w:ind w:left="283" w:hanging="283"/>
        <w:contextualSpacing w:val="0"/>
        <w:jc w:val="both"/>
        <w:rPr>
          <w:rFonts w:ascii="Arial" w:hAnsi="Arial" w:cs="Arial"/>
        </w:rPr>
      </w:pPr>
      <w:r w:rsidRPr="002C055C">
        <w:rPr>
          <w:rFonts w:ascii="Arial" w:hAnsi="Arial" w:cs="Arial"/>
        </w:rPr>
        <w:t xml:space="preserve">payment of $2,500 as a contribution </w:t>
      </w:r>
      <w:r w:rsidR="003362C7" w:rsidRPr="002C055C">
        <w:rPr>
          <w:rFonts w:ascii="Arial" w:hAnsi="Arial" w:cs="Arial"/>
        </w:rPr>
        <w:t xml:space="preserve">to meet the individual needs of each </w:t>
      </w:r>
      <w:proofErr w:type="spellStart"/>
      <w:r w:rsidR="003362C7" w:rsidRPr="002C055C">
        <w:rPr>
          <w:rFonts w:ascii="Arial" w:hAnsi="Arial" w:cs="Arial"/>
        </w:rPr>
        <w:t>tamaiti</w:t>
      </w:r>
      <w:proofErr w:type="spellEnd"/>
      <w:r w:rsidRPr="002C055C">
        <w:rPr>
          <w:rFonts w:ascii="Arial" w:hAnsi="Arial" w:cs="Arial"/>
        </w:rPr>
        <w:t>;</w:t>
      </w:r>
    </w:p>
    <w:p w14:paraId="6D8EDEB7" w14:textId="2A7B6B6F" w:rsidR="001B798E" w:rsidRPr="002C055C" w:rsidRDefault="001B798E" w:rsidP="006E777B">
      <w:pPr>
        <w:pStyle w:val="ListParagraph"/>
        <w:numPr>
          <w:ilvl w:val="0"/>
          <w:numId w:val="2"/>
        </w:numPr>
        <w:spacing w:before="0" w:after="120"/>
        <w:ind w:left="283" w:hanging="283"/>
        <w:contextualSpacing w:val="0"/>
        <w:jc w:val="both"/>
        <w:rPr>
          <w:rFonts w:ascii="Arial" w:hAnsi="Arial" w:cs="Arial"/>
        </w:rPr>
      </w:pPr>
      <w:r w:rsidRPr="002C055C">
        <w:rPr>
          <w:rFonts w:ascii="Arial" w:hAnsi="Arial" w:cs="Arial"/>
        </w:rPr>
        <w:t xml:space="preserve">access </w:t>
      </w:r>
      <w:r w:rsidR="00D103CC" w:rsidRPr="002C055C">
        <w:rPr>
          <w:rFonts w:ascii="Arial" w:hAnsi="Arial" w:cs="Arial"/>
        </w:rPr>
        <w:t xml:space="preserve">to </w:t>
      </w:r>
      <w:r w:rsidR="00D64022" w:rsidRPr="002C055C">
        <w:rPr>
          <w:rFonts w:ascii="Arial" w:hAnsi="Arial" w:cs="Arial"/>
        </w:rPr>
        <w:t>learning, support</w:t>
      </w:r>
      <w:r w:rsidR="003445BF" w:rsidRPr="002C055C">
        <w:rPr>
          <w:rFonts w:ascii="Arial" w:hAnsi="Arial" w:cs="Arial"/>
        </w:rPr>
        <w:t xml:space="preserve">, advice and advocacy through organisations </w:t>
      </w:r>
      <w:r w:rsidR="00201E27" w:rsidRPr="002C055C">
        <w:rPr>
          <w:rFonts w:ascii="Arial" w:hAnsi="Arial" w:cs="Arial"/>
        </w:rPr>
        <w:t>such as Caring Families Aotearoa and Grandparents Raising Grandchildren;</w:t>
      </w:r>
    </w:p>
    <w:p w14:paraId="1D02FBD5" w14:textId="77777777" w:rsidR="001B798E" w:rsidRPr="002C055C" w:rsidRDefault="001B798E" w:rsidP="006E777B">
      <w:pPr>
        <w:pStyle w:val="ListParagraph"/>
        <w:numPr>
          <w:ilvl w:val="0"/>
          <w:numId w:val="2"/>
        </w:numPr>
        <w:spacing w:before="0" w:after="120" w:line="280" w:lineRule="atLeast"/>
        <w:ind w:left="283" w:hanging="283"/>
        <w:contextualSpacing w:val="0"/>
        <w:jc w:val="both"/>
        <w:rPr>
          <w:rFonts w:ascii="Arial" w:hAnsi="Arial" w:cs="Arial"/>
        </w:rPr>
      </w:pPr>
      <w:r w:rsidRPr="002C055C">
        <w:rPr>
          <w:rFonts w:ascii="Arial" w:hAnsi="Arial" w:cs="Arial"/>
        </w:rPr>
        <w:t>an agreed, individualised 12-month permanent care support plan;</w:t>
      </w:r>
    </w:p>
    <w:p w14:paraId="1683DCD8" w14:textId="77D23C10" w:rsidR="001B798E" w:rsidRPr="002C055C" w:rsidRDefault="001B798E" w:rsidP="006E777B">
      <w:pPr>
        <w:pStyle w:val="ListParagraph"/>
        <w:numPr>
          <w:ilvl w:val="0"/>
          <w:numId w:val="2"/>
        </w:numPr>
        <w:spacing w:before="0" w:after="120" w:line="280" w:lineRule="atLeast"/>
        <w:ind w:left="283" w:hanging="283"/>
        <w:contextualSpacing w:val="0"/>
        <w:jc w:val="both"/>
        <w:rPr>
          <w:rFonts w:ascii="Arial" w:hAnsi="Arial" w:cs="Arial"/>
        </w:rPr>
      </w:pPr>
      <w:r w:rsidRPr="002C055C">
        <w:rPr>
          <w:rFonts w:ascii="Arial" w:hAnsi="Arial" w:cs="Arial"/>
        </w:rPr>
        <w:t>the Permanent Caregiver Support Service (PCSS)</w:t>
      </w:r>
      <w:r w:rsidR="00603C2F">
        <w:rPr>
          <w:rFonts w:ascii="Arial" w:hAnsi="Arial" w:cs="Arial"/>
        </w:rPr>
        <w:t xml:space="preserve"> – t</w:t>
      </w:r>
      <w:r w:rsidRPr="002C055C">
        <w:rPr>
          <w:rFonts w:ascii="Arial" w:hAnsi="Arial" w:cs="Arial"/>
        </w:rPr>
        <w:t xml:space="preserve">he PCSS will manage and annually review the support plan and consider further requests for assistance if other needs arise in the future until </w:t>
      </w:r>
      <w:proofErr w:type="spellStart"/>
      <w:r w:rsidRPr="002C055C">
        <w:rPr>
          <w:rFonts w:ascii="Arial" w:hAnsi="Arial" w:cs="Arial"/>
        </w:rPr>
        <w:t>te</w:t>
      </w:r>
      <w:proofErr w:type="spellEnd"/>
      <w:r w:rsidRPr="002C055C">
        <w:rPr>
          <w:rFonts w:ascii="Arial" w:hAnsi="Arial" w:cs="Arial"/>
        </w:rPr>
        <w:t xml:space="preserve"> </w:t>
      </w:r>
      <w:proofErr w:type="spellStart"/>
      <w:r w:rsidRPr="002C055C">
        <w:rPr>
          <w:rFonts w:ascii="Arial" w:hAnsi="Arial" w:cs="Arial"/>
        </w:rPr>
        <w:t>tamaiti</w:t>
      </w:r>
      <w:proofErr w:type="spellEnd"/>
      <w:r w:rsidRPr="002C055C">
        <w:rPr>
          <w:rFonts w:ascii="Arial" w:hAnsi="Arial" w:cs="Arial"/>
        </w:rPr>
        <w:t xml:space="preserve"> reaches 18 years</w:t>
      </w:r>
      <w:r w:rsidR="002E2452" w:rsidRPr="002C055C">
        <w:rPr>
          <w:rFonts w:ascii="Arial" w:hAnsi="Arial" w:cs="Arial"/>
        </w:rPr>
        <w:t>;</w:t>
      </w:r>
    </w:p>
    <w:p w14:paraId="56B396F4" w14:textId="422644CC" w:rsidR="001B798E" w:rsidRPr="002C055C" w:rsidRDefault="001B798E" w:rsidP="006E777B">
      <w:pPr>
        <w:pStyle w:val="ListParagraph"/>
        <w:numPr>
          <w:ilvl w:val="0"/>
          <w:numId w:val="2"/>
        </w:numPr>
        <w:spacing w:before="0" w:after="120" w:line="280" w:lineRule="atLeast"/>
        <w:ind w:left="283" w:hanging="283"/>
        <w:contextualSpacing w:val="0"/>
        <w:jc w:val="both"/>
        <w:rPr>
          <w:rFonts w:ascii="Arial" w:hAnsi="Arial" w:cs="Arial"/>
        </w:rPr>
      </w:pPr>
      <w:r w:rsidRPr="002C055C">
        <w:rPr>
          <w:rFonts w:ascii="Arial" w:eastAsia="Times New Roman" w:hAnsi="Arial" w:cs="Arial"/>
          <w:color w:val="0E1112"/>
          <w:lang w:eastAsia="en-NZ"/>
        </w:rPr>
        <w:t xml:space="preserve">additional financial assistance for items needed to care for a </w:t>
      </w:r>
      <w:proofErr w:type="spellStart"/>
      <w:r w:rsidRPr="002C055C">
        <w:rPr>
          <w:rFonts w:ascii="Arial" w:eastAsia="Times New Roman" w:hAnsi="Arial" w:cs="Arial"/>
          <w:color w:val="0E1112"/>
          <w:lang w:eastAsia="en-NZ"/>
        </w:rPr>
        <w:t>pēpi</w:t>
      </w:r>
      <w:proofErr w:type="spellEnd"/>
      <w:r w:rsidRPr="002C055C">
        <w:rPr>
          <w:rFonts w:ascii="Arial" w:eastAsia="Times New Roman" w:hAnsi="Arial" w:cs="Arial"/>
          <w:color w:val="0E1112"/>
          <w:lang w:eastAsia="en-NZ"/>
        </w:rPr>
        <w:t xml:space="preserve"> (baby)</w:t>
      </w:r>
      <w:r w:rsidR="002E2452" w:rsidRPr="002C055C">
        <w:rPr>
          <w:rFonts w:ascii="Arial" w:eastAsia="Times New Roman" w:hAnsi="Arial" w:cs="Arial"/>
          <w:color w:val="0E1112"/>
          <w:lang w:eastAsia="en-NZ"/>
        </w:rPr>
        <w:t>;</w:t>
      </w:r>
    </w:p>
    <w:p w14:paraId="42B3016E" w14:textId="512A1C34" w:rsidR="001B798E" w:rsidRPr="002C055C" w:rsidRDefault="001B798E" w:rsidP="006E777B">
      <w:pPr>
        <w:pStyle w:val="ListParagraph"/>
        <w:numPr>
          <w:ilvl w:val="0"/>
          <w:numId w:val="2"/>
        </w:numPr>
        <w:spacing w:before="0" w:after="120" w:line="280" w:lineRule="atLeast"/>
        <w:ind w:left="283" w:hanging="283"/>
        <w:contextualSpacing w:val="0"/>
        <w:jc w:val="both"/>
        <w:rPr>
          <w:rFonts w:ascii="Arial" w:hAnsi="Arial" w:cs="Arial"/>
        </w:rPr>
      </w:pPr>
      <w:r w:rsidRPr="002C055C">
        <w:rPr>
          <w:rFonts w:ascii="Arial" w:eastAsia="Times New Roman" w:hAnsi="Arial" w:cs="Arial"/>
          <w:color w:val="0E1112"/>
          <w:lang w:eastAsia="en-NZ"/>
        </w:rPr>
        <w:t>assistance to access services and supports from government agencies and community services</w:t>
      </w:r>
      <w:r w:rsidR="002E2452" w:rsidRPr="002C055C">
        <w:rPr>
          <w:rFonts w:ascii="Arial" w:eastAsia="Times New Roman" w:hAnsi="Arial" w:cs="Arial"/>
          <w:color w:val="0E1112"/>
          <w:lang w:eastAsia="en-NZ"/>
        </w:rPr>
        <w:t>;</w:t>
      </w:r>
    </w:p>
    <w:p w14:paraId="684ABD4A" w14:textId="7FF4DAEF" w:rsidR="001B798E" w:rsidRPr="002C055C" w:rsidRDefault="001B798E" w:rsidP="006E777B">
      <w:pPr>
        <w:pStyle w:val="ListParagraph"/>
        <w:numPr>
          <w:ilvl w:val="0"/>
          <w:numId w:val="2"/>
        </w:numPr>
        <w:spacing w:before="0" w:after="240" w:line="280" w:lineRule="atLeast"/>
        <w:ind w:left="283" w:hanging="283"/>
        <w:contextualSpacing w:val="0"/>
        <w:rPr>
          <w:rFonts w:ascii="Arial" w:hAnsi="Arial" w:cs="Arial"/>
        </w:rPr>
      </w:pPr>
      <w:r w:rsidRPr="002C055C">
        <w:rPr>
          <w:rFonts w:ascii="Arial" w:eastAsia="Times New Roman" w:hAnsi="Arial" w:cs="Arial"/>
          <w:color w:val="0E1112"/>
          <w:lang w:eastAsia="en-NZ"/>
        </w:rPr>
        <w:t xml:space="preserve">support to access entitlements from Work and Income </w:t>
      </w:r>
      <w:r w:rsidR="00D64022" w:rsidRPr="002C055C">
        <w:rPr>
          <w:rFonts w:ascii="Arial" w:eastAsia="Times New Roman" w:hAnsi="Arial" w:cs="Arial"/>
          <w:color w:val="0E1112"/>
          <w:lang w:eastAsia="en-NZ"/>
        </w:rPr>
        <w:t>or</w:t>
      </w:r>
      <w:r w:rsidRPr="002C055C">
        <w:rPr>
          <w:rFonts w:ascii="Arial" w:eastAsia="Times New Roman" w:hAnsi="Arial" w:cs="Arial"/>
          <w:color w:val="0E1112"/>
          <w:lang w:eastAsia="en-NZ"/>
        </w:rPr>
        <w:t xml:space="preserve"> Inland Revenue.</w:t>
      </w:r>
    </w:p>
    <w:p w14:paraId="14F13187" w14:textId="419BA506"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More details about support</w:t>
      </w:r>
      <w:r w:rsidR="006C26F8" w:rsidRPr="002C055C">
        <w:rPr>
          <w:rFonts w:ascii="Arial" w:hAnsi="Arial" w:cs="Arial"/>
          <w:sz w:val="22"/>
        </w:rPr>
        <w:t xml:space="preserve"> </w:t>
      </w:r>
      <w:r w:rsidR="003805E9" w:rsidRPr="002C055C">
        <w:rPr>
          <w:rFonts w:ascii="Arial" w:hAnsi="Arial" w:cs="Arial"/>
          <w:sz w:val="22"/>
        </w:rPr>
        <w:t>are</w:t>
      </w:r>
      <w:r w:rsidR="006C26F8" w:rsidRPr="002C055C">
        <w:rPr>
          <w:rFonts w:ascii="Arial" w:hAnsi="Arial" w:cs="Arial"/>
          <w:sz w:val="22"/>
        </w:rPr>
        <w:t xml:space="preserve"> available from your social worker. </w:t>
      </w:r>
    </w:p>
    <w:p w14:paraId="72149FB0" w14:textId="641040C1" w:rsidR="001B798E" w:rsidRPr="002C055C" w:rsidRDefault="001B798E" w:rsidP="002C055C">
      <w:pPr>
        <w:spacing w:after="240" w:line="280" w:lineRule="atLeast"/>
        <w:jc w:val="both"/>
        <w:rPr>
          <w:rFonts w:ascii="Arial" w:hAnsi="Arial" w:cs="Arial"/>
          <w:b/>
          <w:bCs/>
          <w:sz w:val="22"/>
        </w:rPr>
      </w:pPr>
      <w:r w:rsidRPr="002C055C">
        <w:rPr>
          <w:rFonts w:ascii="Arial" w:hAnsi="Arial" w:cs="Arial"/>
          <w:b/>
          <w:bCs/>
          <w:sz w:val="22"/>
        </w:rPr>
        <w:t>Contact Details</w:t>
      </w:r>
    </w:p>
    <w:p w14:paraId="1C3F240B" w14:textId="49B144E8"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If you have any questions about this letter and its content, you can of course contact [Social Worker’s Name] or your lawyer can contact [</w:t>
      </w:r>
      <w:proofErr w:type="spellStart"/>
      <w:r w:rsidR="00995369">
        <w:rPr>
          <w:rFonts w:ascii="Arial" w:hAnsi="Arial" w:cs="Arial"/>
          <w:sz w:val="22"/>
        </w:rPr>
        <w:t>Oranga</w:t>
      </w:r>
      <w:proofErr w:type="spellEnd"/>
      <w:r w:rsidR="00995369">
        <w:rPr>
          <w:rFonts w:ascii="Arial" w:hAnsi="Arial" w:cs="Arial"/>
          <w:sz w:val="22"/>
        </w:rPr>
        <w:t xml:space="preserve"> Tamariki Solicitor</w:t>
      </w:r>
      <w:r w:rsidRPr="002C055C">
        <w:rPr>
          <w:rFonts w:ascii="Arial" w:hAnsi="Arial" w:cs="Arial"/>
          <w:sz w:val="22"/>
        </w:rPr>
        <w:t xml:space="preserve">’s Name], lawyer for </w:t>
      </w:r>
      <w:proofErr w:type="spellStart"/>
      <w:r w:rsidRPr="002C055C">
        <w:rPr>
          <w:rFonts w:ascii="Arial" w:hAnsi="Arial" w:cs="Arial"/>
          <w:sz w:val="22"/>
        </w:rPr>
        <w:t>Oranga</w:t>
      </w:r>
      <w:proofErr w:type="spellEnd"/>
      <w:r w:rsidRPr="002C055C">
        <w:rPr>
          <w:rFonts w:ascii="Arial" w:hAnsi="Arial" w:cs="Arial"/>
          <w:sz w:val="22"/>
        </w:rPr>
        <w:t xml:space="preserve"> Tamariki, on [Phone]</w:t>
      </w:r>
      <w:r w:rsidR="0004280B">
        <w:rPr>
          <w:rFonts w:ascii="Arial" w:hAnsi="Arial" w:cs="Arial"/>
          <w:sz w:val="22"/>
        </w:rPr>
        <w:t xml:space="preserve">, </w:t>
      </w:r>
      <w:r w:rsidR="0004280B" w:rsidRPr="002C055C">
        <w:rPr>
          <w:rFonts w:ascii="Arial" w:hAnsi="Arial" w:cs="Arial"/>
          <w:sz w:val="22"/>
        </w:rPr>
        <w:t>[Phone]</w:t>
      </w:r>
      <w:r w:rsidRPr="002C055C">
        <w:rPr>
          <w:rFonts w:ascii="Arial" w:hAnsi="Arial" w:cs="Arial"/>
          <w:color w:val="FF0000"/>
          <w:sz w:val="22"/>
        </w:rPr>
        <w:t xml:space="preserve"> </w:t>
      </w:r>
      <w:r w:rsidRPr="002C055C">
        <w:rPr>
          <w:rFonts w:ascii="Arial" w:hAnsi="Arial" w:cs="Arial"/>
          <w:sz w:val="22"/>
        </w:rPr>
        <w:t>or [</w:t>
      </w:r>
      <w:r w:rsidRPr="0004280B">
        <w:rPr>
          <w:rFonts w:ascii="Arial" w:hAnsi="Arial" w:cs="Arial"/>
          <w:vanish/>
          <w:color w:val="000000" w:themeColor="text1"/>
          <w:sz w:val="22"/>
        </w:rPr>
        <w:t>email address]</w:t>
      </w:r>
      <w:r w:rsidRPr="002C055C">
        <w:rPr>
          <w:rFonts w:ascii="Arial" w:hAnsi="Arial" w:cs="Arial"/>
          <w:sz w:val="22"/>
        </w:rPr>
        <w:t>.</w:t>
      </w:r>
    </w:p>
    <w:p w14:paraId="3D566C46" w14:textId="30AD47DB" w:rsidR="001B798E" w:rsidRPr="002C055C" w:rsidRDefault="001B798E" w:rsidP="002C055C">
      <w:pPr>
        <w:spacing w:after="240" w:line="280" w:lineRule="atLeast"/>
        <w:jc w:val="both"/>
        <w:rPr>
          <w:rFonts w:ascii="Arial" w:hAnsi="Arial" w:cs="Arial"/>
          <w:sz w:val="22"/>
        </w:rPr>
      </w:pPr>
      <w:r w:rsidRPr="002C055C">
        <w:rPr>
          <w:rFonts w:ascii="Arial" w:hAnsi="Arial" w:cs="Arial"/>
          <w:sz w:val="22"/>
        </w:rPr>
        <w:t>Finally, I would like to acknowledge and thank you for your commitment to [Child or Young Person’s Name/s]. The aroha, care and support that you provide makes all the difference.</w:t>
      </w:r>
    </w:p>
    <w:p w14:paraId="37848EB3" w14:textId="77777777" w:rsidR="001B798E" w:rsidRPr="002C055C" w:rsidRDefault="001B798E" w:rsidP="001B798E">
      <w:pPr>
        <w:spacing w:line="280" w:lineRule="atLeast"/>
        <w:jc w:val="both"/>
        <w:rPr>
          <w:rFonts w:ascii="Arial" w:hAnsi="Arial" w:cs="Arial"/>
          <w:sz w:val="22"/>
        </w:rPr>
      </w:pPr>
    </w:p>
    <w:p w14:paraId="736337A0" w14:textId="77777777" w:rsidR="001B798E" w:rsidRPr="002C055C" w:rsidRDefault="001B798E" w:rsidP="001B798E">
      <w:pPr>
        <w:spacing w:line="280" w:lineRule="atLeast"/>
        <w:jc w:val="both"/>
        <w:rPr>
          <w:rFonts w:ascii="Arial" w:hAnsi="Arial" w:cs="Arial"/>
          <w:sz w:val="22"/>
        </w:rPr>
      </w:pPr>
      <w:r w:rsidRPr="002C055C">
        <w:rPr>
          <w:rFonts w:ascii="Arial" w:hAnsi="Arial" w:cs="Arial"/>
          <w:sz w:val="22"/>
        </w:rPr>
        <w:t>Yours faithfully,</w:t>
      </w:r>
    </w:p>
    <w:p w14:paraId="4059E3B8" w14:textId="77777777" w:rsidR="001B798E" w:rsidRPr="002C055C" w:rsidRDefault="001B798E" w:rsidP="001B798E">
      <w:pPr>
        <w:spacing w:line="280" w:lineRule="atLeast"/>
        <w:jc w:val="both"/>
        <w:rPr>
          <w:rFonts w:ascii="Arial" w:hAnsi="Arial" w:cs="Arial"/>
          <w:sz w:val="22"/>
        </w:rPr>
      </w:pPr>
    </w:p>
    <w:p w14:paraId="5381E794" w14:textId="77777777" w:rsidR="001B798E" w:rsidRPr="002C055C" w:rsidRDefault="001B798E" w:rsidP="001B798E">
      <w:pPr>
        <w:spacing w:line="240" w:lineRule="auto"/>
        <w:jc w:val="both"/>
        <w:rPr>
          <w:rFonts w:ascii="Arial" w:hAnsi="Arial" w:cs="Arial"/>
          <w:sz w:val="22"/>
        </w:rPr>
      </w:pPr>
    </w:p>
    <w:p w14:paraId="399DFB86" w14:textId="77777777" w:rsidR="001B798E" w:rsidRPr="002C055C" w:rsidRDefault="001B798E" w:rsidP="001B798E">
      <w:pPr>
        <w:spacing w:line="240" w:lineRule="auto"/>
        <w:jc w:val="both"/>
        <w:rPr>
          <w:rFonts w:ascii="Arial" w:hAnsi="Arial" w:cs="Arial"/>
          <w:sz w:val="22"/>
        </w:rPr>
      </w:pPr>
    </w:p>
    <w:p w14:paraId="7CC70696" w14:textId="77777777" w:rsidR="001B798E" w:rsidRPr="002C055C" w:rsidRDefault="001B798E" w:rsidP="001B798E">
      <w:pPr>
        <w:spacing w:line="240" w:lineRule="auto"/>
        <w:jc w:val="both"/>
        <w:rPr>
          <w:rFonts w:ascii="Arial" w:hAnsi="Arial" w:cs="Arial"/>
          <w:b/>
          <w:sz w:val="22"/>
        </w:rPr>
      </w:pPr>
      <w:r w:rsidRPr="002C055C">
        <w:rPr>
          <w:rFonts w:ascii="Arial" w:hAnsi="Arial" w:cs="Arial"/>
          <w:sz w:val="22"/>
        </w:rPr>
        <w:lastRenderedPageBreak/>
        <w:fldChar w:fldCharType="begin">
          <w:ffData>
            <w:name w:val="txtClient1DOB"/>
            <w:enabled/>
            <w:calcOnExit w:val="0"/>
            <w:textInput/>
          </w:ffData>
        </w:fldChar>
      </w:r>
      <w:r w:rsidRPr="002C055C">
        <w:rPr>
          <w:rFonts w:ascii="Arial" w:hAnsi="Arial" w:cs="Arial"/>
          <w:sz w:val="22"/>
        </w:rPr>
        <w:instrText xml:space="preserve"> FORMTEXT </w:instrText>
      </w:r>
      <w:r w:rsidRPr="002C055C">
        <w:rPr>
          <w:rFonts w:ascii="Arial" w:hAnsi="Arial" w:cs="Arial"/>
          <w:sz w:val="22"/>
        </w:rPr>
      </w:r>
      <w:r w:rsidRPr="002C055C">
        <w:rPr>
          <w:rFonts w:ascii="Arial" w:hAnsi="Arial" w:cs="Arial"/>
          <w:sz w:val="22"/>
        </w:rPr>
        <w:fldChar w:fldCharType="separate"/>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fldChar w:fldCharType="end"/>
      </w:r>
      <w:r w:rsidRPr="002C055C">
        <w:rPr>
          <w:rFonts w:ascii="Arial" w:hAnsi="Arial" w:cs="Arial"/>
          <w:vanish/>
          <w:color w:val="FF0000"/>
          <w:sz w:val="22"/>
        </w:rPr>
        <w:t>[Name]</w:t>
      </w:r>
      <w:r w:rsidRPr="002C055C">
        <w:rPr>
          <w:rFonts w:ascii="Arial" w:hAnsi="Arial" w:cs="Arial"/>
          <w:sz w:val="22"/>
        </w:rPr>
        <w:t>Site Manager</w:t>
      </w:r>
    </w:p>
    <w:p w14:paraId="7A54B08F" w14:textId="77777777" w:rsidR="001B798E" w:rsidRPr="002C055C" w:rsidRDefault="001B798E" w:rsidP="001B798E">
      <w:pPr>
        <w:spacing w:line="240" w:lineRule="auto"/>
        <w:jc w:val="both"/>
        <w:rPr>
          <w:rFonts w:ascii="Arial" w:hAnsi="Arial" w:cs="Arial"/>
          <w:color w:val="FF0000"/>
          <w:sz w:val="22"/>
        </w:rPr>
      </w:pPr>
      <w:r w:rsidRPr="002C055C">
        <w:rPr>
          <w:rFonts w:ascii="Arial" w:hAnsi="Arial" w:cs="Arial"/>
          <w:sz w:val="22"/>
        </w:rPr>
        <w:fldChar w:fldCharType="begin">
          <w:ffData>
            <w:name w:val="txtClient1DOB"/>
            <w:enabled/>
            <w:calcOnExit w:val="0"/>
            <w:textInput/>
          </w:ffData>
        </w:fldChar>
      </w:r>
      <w:r w:rsidRPr="002C055C">
        <w:rPr>
          <w:rFonts w:ascii="Arial" w:hAnsi="Arial" w:cs="Arial"/>
          <w:sz w:val="22"/>
        </w:rPr>
        <w:instrText xml:space="preserve"> FORMTEXT </w:instrText>
      </w:r>
      <w:r w:rsidRPr="002C055C">
        <w:rPr>
          <w:rFonts w:ascii="Arial" w:hAnsi="Arial" w:cs="Arial"/>
          <w:sz w:val="22"/>
        </w:rPr>
      </w:r>
      <w:r w:rsidRPr="002C055C">
        <w:rPr>
          <w:rFonts w:ascii="Arial" w:hAnsi="Arial" w:cs="Arial"/>
          <w:sz w:val="22"/>
        </w:rPr>
        <w:fldChar w:fldCharType="separate"/>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fldChar w:fldCharType="end"/>
      </w:r>
      <w:r w:rsidRPr="002C055C">
        <w:rPr>
          <w:rFonts w:ascii="Arial" w:hAnsi="Arial" w:cs="Arial"/>
          <w:vanish/>
          <w:color w:val="FF0000"/>
          <w:sz w:val="22"/>
        </w:rPr>
        <w:t>[Site]</w:t>
      </w:r>
    </w:p>
    <w:p w14:paraId="1E0658C2" w14:textId="77777777" w:rsidR="001B798E" w:rsidRPr="002C055C" w:rsidRDefault="001B798E" w:rsidP="001B798E">
      <w:pPr>
        <w:spacing w:line="240" w:lineRule="auto"/>
        <w:jc w:val="both"/>
        <w:rPr>
          <w:rFonts w:ascii="Arial" w:hAnsi="Arial" w:cs="Arial"/>
          <w:color w:val="FF0000"/>
          <w:sz w:val="22"/>
        </w:rPr>
      </w:pPr>
      <w:r w:rsidRPr="002C055C">
        <w:rPr>
          <w:rFonts w:ascii="Arial" w:hAnsi="Arial" w:cs="Arial"/>
          <w:sz w:val="22"/>
        </w:rPr>
        <w:t xml:space="preserve">Cc: </w:t>
      </w:r>
      <w:r w:rsidRPr="002C055C">
        <w:rPr>
          <w:rFonts w:ascii="Arial" w:hAnsi="Arial" w:cs="Arial"/>
          <w:sz w:val="22"/>
        </w:rPr>
        <w:tab/>
      </w:r>
      <w:r w:rsidRPr="002C055C">
        <w:rPr>
          <w:rFonts w:ascii="Arial" w:hAnsi="Arial" w:cs="Arial"/>
          <w:sz w:val="22"/>
        </w:rPr>
        <w:fldChar w:fldCharType="begin">
          <w:ffData>
            <w:name w:val="txtClient1DOB"/>
            <w:enabled/>
            <w:calcOnExit w:val="0"/>
            <w:textInput/>
          </w:ffData>
        </w:fldChar>
      </w:r>
      <w:r w:rsidRPr="002C055C">
        <w:rPr>
          <w:rFonts w:ascii="Arial" w:hAnsi="Arial" w:cs="Arial"/>
          <w:sz w:val="22"/>
        </w:rPr>
        <w:instrText xml:space="preserve"> FORMTEXT </w:instrText>
      </w:r>
      <w:r w:rsidRPr="002C055C">
        <w:rPr>
          <w:rFonts w:ascii="Arial" w:hAnsi="Arial" w:cs="Arial"/>
          <w:sz w:val="22"/>
        </w:rPr>
      </w:r>
      <w:r w:rsidRPr="002C055C">
        <w:rPr>
          <w:rFonts w:ascii="Arial" w:hAnsi="Arial" w:cs="Arial"/>
          <w:sz w:val="22"/>
        </w:rPr>
        <w:fldChar w:fldCharType="separate"/>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fldChar w:fldCharType="end"/>
      </w:r>
      <w:r w:rsidRPr="002C055C">
        <w:rPr>
          <w:rFonts w:ascii="Arial" w:hAnsi="Arial" w:cs="Arial"/>
          <w:vanish/>
          <w:color w:val="FF0000"/>
          <w:sz w:val="22"/>
        </w:rPr>
        <w:t>[social worker’s name]</w:t>
      </w:r>
    </w:p>
    <w:p w14:paraId="317EB3C7" w14:textId="70534D61" w:rsidR="002F1D05" w:rsidRPr="002C055C" w:rsidRDefault="001B798E" w:rsidP="00D54CB5">
      <w:pPr>
        <w:spacing w:line="240" w:lineRule="auto"/>
        <w:jc w:val="both"/>
        <w:rPr>
          <w:rFonts w:ascii="Arial" w:hAnsi="Arial" w:cs="Arial"/>
          <w:sz w:val="22"/>
        </w:rPr>
      </w:pPr>
      <w:r w:rsidRPr="002C055C">
        <w:rPr>
          <w:rFonts w:ascii="Arial" w:hAnsi="Arial" w:cs="Arial"/>
          <w:color w:val="FF0000"/>
          <w:sz w:val="22"/>
        </w:rPr>
        <w:tab/>
      </w:r>
      <w:r w:rsidRPr="002C055C">
        <w:rPr>
          <w:rFonts w:ascii="Arial" w:hAnsi="Arial" w:cs="Arial"/>
          <w:sz w:val="22"/>
        </w:rPr>
        <w:fldChar w:fldCharType="begin">
          <w:ffData>
            <w:name w:val="txtClient1DOB"/>
            <w:enabled/>
            <w:calcOnExit w:val="0"/>
            <w:textInput/>
          </w:ffData>
        </w:fldChar>
      </w:r>
      <w:r w:rsidRPr="002C055C">
        <w:rPr>
          <w:rFonts w:ascii="Arial" w:hAnsi="Arial" w:cs="Arial"/>
          <w:sz w:val="22"/>
        </w:rPr>
        <w:instrText xml:space="preserve"> FORMTEXT </w:instrText>
      </w:r>
      <w:r w:rsidRPr="002C055C">
        <w:rPr>
          <w:rFonts w:ascii="Arial" w:hAnsi="Arial" w:cs="Arial"/>
          <w:sz w:val="22"/>
        </w:rPr>
      </w:r>
      <w:r w:rsidRPr="002C055C">
        <w:rPr>
          <w:rFonts w:ascii="Arial" w:hAnsi="Arial" w:cs="Arial"/>
          <w:sz w:val="22"/>
        </w:rPr>
        <w:fldChar w:fldCharType="separate"/>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t> </w:t>
      </w:r>
      <w:r w:rsidRPr="002C055C">
        <w:rPr>
          <w:rFonts w:ascii="Arial" w:hAnsi="Arial" w:cs="Arial"/>
          <w:sz w:val="22"/>
        </w:rPr>
        <w:fldChar w:fldCharType="end"/>
      </w:r>
      <w:r w:rsidRPr="002C055C">
        <w:rPr>
          <w:rFonts w:ascii="Arial" w:hAnsi="Arial" w:cs="Arial"/>
          <w:vanish/>
          <w:color w:val="FF0000"/>
          <w:sz w:val="22"/>
        </w:rPr>
        <w:t>[Solicitor name]</w:t>
      </w:r>
      <w:r w:rsidRPr="002C055C">
        <w:rPr>
          <w:rFonts w:ascii="Arial" w:hAnsi="Arial" w:cs="Arial"/>
          <w:sz w:val="22"/>
        </w:rPr>
        <w:t xml:space="preserve">, Legal Services, </w:t>
      </w:r>
      <w:proofErr w:type="spellStart"/>
      <w:r w:rsidRPr="002C055C">
        <w:rPr>
          <w:rFonts w:ascii="Arial" w:hAnsi="Arial" w:cs="Arial"/>
          <w:sz w:val="22"/>
        </w:rPr>
        <w:t>Oranga</w:t>
      </w:r>
      <w:proofErr w:type="spellEnd"/>
      <w:r w:rsidRPr="002C055C">
        <w:rPr>
          <w:rFonts w:ascii="Arial" w:hAnsi="Arial" w:cs="Arial"/>
          <w:sz w:val="22"/>
        </w:rPr>
        <w:t xml:space="preserve"> Tamariki</w:t>
      </w:r>
      <w:bookmarkStart w:id="1" w:name="bkmSubject"/>
      <w:bookmarkStart w:id="2" w:name="bkmCursorStart"/>
      <w:bookmarkStart w:id="3" w:name="bkmStart"/>
      <w:bookmarkEnd w:id="1"/>
      <w:bookmarkEnd w:id="2"/>
      <w:bookmarkEnd w:id="3"/>
      <w:r w:rsidR="002F1D05" w:rsidRPr="002C055C">
        <w:rPr>
          <w:rFonts w:ascii="Arial" w:hAnsi="Arial" w:cs="Arial"/>
          <w:sz w:val="22"/>
        </w:rPr>
        <w:br w:type="page"/>
      </w:r>
    </w:p>
    <w:p w14:paraId="7D41B6CF" w14:textId="3C6BAB66" w:rsidR="00E2172D" w:rsidRPr="002C055C" w:rsidRDefault="002F1D05" w:rsidP="00661511">
      <w:pPr>
        <w:jc w:val="center"/>
        <w:rPr>
          <w:rFonts w:ascii="Arial" w:hAnsi="Arial" w:cs="Arial"/>
          <w:b/>
          <w:bCs/>
          <w:sz w:val="22"/>
        </w:rPr>
      </w:pPr>
      <w:r w:rsidRPr="002C055C">
        <w:rPr>
          <w:rFonts w:ascii="Arial" w:hAnsi="Arial" w:cs="Arial"/>
          <w:b/>
          <w:bCs/>
          <w:sz w:val="22"/>
        </w:rPr>
        <w:lastRenderedPageBreak/>
        <w:t>Note</w:t>
      </w:r>
      <w:r w:rsidR="003A0E73" w:rsidRPr="002C055C">
        <w:rPr>
          <w:rFonts w:ascii="Arial" w:hAnsi="Arial" w:cs="Arial"/>
          <w:b/>
          <w:bCs/>
          <w:sz w:val="22"/>
        </w:rPr>
        <w:t>s</w:t>
      </w:r>
      <w:r w:rsidRPr="002C055C">
        <w:rPr>
          <w:rFonts w:ascii="Arial" w:hAnsi="Arial" w:cs="Arial"/>
          <w:b/>
          <w:bCs/>
          <w:sz w:val="22"/>
        </w:rPr>
        <w:t xml:space="preserve"> for </w:t>
      </w:r>
      <w:r w:rsidR="00661511" w:rsidRPr="002C055C">
        <w:rPr>
          <w:rFonts w:ascii="Arial" w:hAnsi="Arial" w:cs="Arial"/>
          <w:b/>
          <w:bCs/>
          <w:sz w:val="22"/>
        </w:rPr>
        <w:t xml:space="preserve">Your </w:t>
      </w:r>
      <w:r w:rsidRPr="002C055C">
        <w:rPr>
          <w:rFonts w:ascii="Arial" w:hAnsi="Arial" w:cs="Arial"/>
          <w:b/>
          <w:bCs/>
          <w:sz w:val="22"/>
        </w:rPr>
        <w:t>Lawyer:</w:t>
      </w:r>
    </w:p>
    <w:p w14:paraId="339C7249" w14:textId="13D9181D" w:rsidR="002F1D05" w:rsidRPr="002C055C" w:rsidRDefault="002F1D05" w:rsidP="00570ADA">
      <w:pPr>
        <w:rPr>
          <w:rFonts w:ascii="Arial" w:hAnsi="Arial" w:cs="Arial"/>
          <w:sz w:val="22"/>
        </w:rPr>
      </w:pPr>
    </w:p>
    <w:p w14:paraId="6A513E70" w14:textId="3BBC83AB" w:rsidR="0048114D" w:rsidRPr="002C055C" w:rsidRDefault="0048114D" w:rsidP="0048114D">
      <w:pPr>
        <w:pStyle w:val="ListParagraph"/>
        <w:spacing w:before="0" w:after="240" w:line="280" w:lineRule="atLeast"/>
        <w:ind w:left="0"/>
        <w:contextualSpacing w:val="0"/>
        <w:jc w:val="both"/>
        <w:rPr>
          <w:rFonts w:ascii="Arial" w:hAnsi="Arial" w:cs="Arial"/>
          <w:b/>
          <w:bCs/>
        </w:rPr>
      </w:pPr>
      <w:r w:rsidRPr="002C055C">
        <w:rPr>
          <w:rFonts w:ascii="Arial" w:hAnsi="Arial" w:cs="Arial"/>
          <w:b/>
          <w:bCs/>
        </w:rPr>
        <w:t>Funding for Legal Costs</w:t>
      </w:r>
    </w:p>
    <w:p w14:paraId="6F6D7953" w14:textId="69B45135" w:rsidR="005F5EAC" w:rsidRPr="002C055C" w:rsidRDefault="002F1D05" w:rsidP="005F5EAC">
      <w:pPr>
        <w:pStyle w:val="ListParagraph"/>
        <w:spacing w:before="0" w:after="240" w:line="280" w:lineRule="atLeast"/>
        <w:ind w:left="0"/>
        <w:contextualSpacing w:val="0"/>
        <w:jc w:val="both"/>
        <w:rPr>
          <w:rFonts w:ascii="Arial" w:hAnsi="Arial" w:cs="Arial"/>
        </w:rPr>
      </w:pPr>
      <w:proofErr w:type="spellStart"/>
      <w:r w:rsidRPr="002C055C">
        <w:rPr>
          <w:rFonts w:ascii="Arial" w:hAnsi="Arial" w:cs="Arial"/>
        </w:rPr>
        <w:t>Oranga</w:t>
      </w:r>
      <w:proofErr w:type="spellEnd"/>
      <w:r w:rsidRPr="002C055C">
        <w:rPr>
          <w:rFonts w:ascii="Arial" w:hAnsi="Arial" w:cs="Arial"/>
        </w:rPr>
        <w:t xml:space="preserve"> Tamariki will fund</w:t>
      </w:r>
      <w:r w:rsidR="0088750C" w:rsidRPr="002C055C">
        <w:rPr>
          <w:rFonts w:ascii="Arial" w:hAnsi="Arial" w:cs="Arial"/>
        </w:rPr>
        <w:t>, on an actual and reasonable basis,</w:t>
      </w:r>
      <w:r w:rsidRPr="002C055C">
        <w:rPr>
          <w:rFonts w:ascii="Arial" w:hAnsi="Arial" w:cs="Arial"/>
        </w:rPr>
        <w:t xml:space="preserve"> up to two (2) hours initial legal advice at your </w:t>
      </w:r>
      <w:r w:rsidR="005F5EAC" w:rsidRPr="002C055C">
        <w:rPr>
          <w:rFonts w:ascii="Arial" w:hAnsi="Arial" w:cs="Arial"/>
        </w:rPr>
        <w:t>approved l</w:t>
      </w:r>
      <w:r w:rsidRPr="002C055C">
        <w:rPr>
          <w:rFonts w:ascii="Arial" w:hAnsi="Arial" w:cs="Arial"/>
        </w:rPr>
        <w:t>egal aid or lawyer for child rate</w:t>
      </w:r>
      <w:r w:rsidR="005F5EAC" w:rsidRPr="002C055C">
        <w:rPr>
          <w:rFonts w:ascii="Arial" w:hAnsi="Arial" w:cs="Arial"/>
        </w:rPr>
        <w:t xml:space="preserve"> (or the legal aid rate that is equivalent to your years of experience), plus GST. </w:t>
      </w:r>
    </w:p>
    <w:p w14:paraId="6CE85F24" w14:textId="1B10900F" w:rsidR="00AD3CF7" w:rsidRPr="002C055C" w:rsidRDefault="008135A1" w:rsidP="005F5EA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Please </w:t>
      </w:r>
      <w:r w:rsidR="00BC5E35" w:rsidRPr="002C055C">
        <w:rPr>
          <w:rFonts w:ascii="Arial" w:hAnsi="Arial" w:cs="Arial"/>
        </w:rPr>
        <w:t>ensure</w:t>
      </w:r>
      <w:r w:rsidR="001627A8" w:rsidRPr="002C055C">
        <w:rPr>
          <w:rFonts w:ascii="Arial" w:hAnsi="Arial" w:cs="Arial"/>
        </w:rPr>
        <w:t xml:space="preserve"> your</w:t>
      </w:r>
      <w:r w:rsidRPr="002C055C">
        <w:rPr>
          <w:rFonts w:ascii="Arial" w:hAnsi="Arial" w:cs="Arial"/>
        </w:rPr>
        <w:t xml:space="preserve"> letter of engagement reflect</w:t>
      </w:r>
      <w:r w:rsidR="00BC5E35" w:rsidRPr="002C055C">
        <w:rPr>
          <w:rFonts w:ascii="Arial" w:hAnsi="Arial" w:cs="Arial"/>
        </w:rPr>
        <w:t>s</w:t>
      </w:r>
      <w:r w:rsidRPr="002C055C">
        <w:rPr>
          <w:rFonts w:ascii="Arial" w:hAnsi="Arial" w:cs="Arial"/>
        </w:rPr>
        <w:t xml:space="preserve"> this fee arrangement</w:t>
      </w:r>
      <w:r w:rsidR="001627A8" w:rsidRPr="002C055C">
        <w:rPr>
          <w:rFonts w:ascii="Arial" w:hAnsi="Arial" w:cs="Arial"/>
        </w:rPr>
        <w:t xml:space="preserve">. </w:t>
      </w:r>
      <w:r w:rsidR="00BC5E35" w:rsidRPr="002C055C">
        <w:rPr>
          <w:rFonts w:ascii="Arial" w:hAnsi="Arial" w:cs="Arial"/>
        </w:rPr>
        <w:t xml:space="preserve">After providing your advice, please email your invoice to </w:t>
      </w:r>
      <w:r w:rsidR="00CC3192" w:rsidRPr="002C055C">
        <w:rPr>
          <w:rFonts w:ascii="Arial" w:hAnsi="Arial" w:cs="Arial"/>
        </w:rPr>
        <w:t>[</w:t>
      </w:r>
      <w:r w:rsidR="00F517F7" w:rsidRPr="002C055C">
        <w:rPr>
          <w:rFonts w:ascii="Arial" w:hAnsi="Arial" w:cs="Arial"/>
        </w:rPr>
        <w:t>name.name@ot.govt.nz</w:t>
      </w:r>
      <w:r w:rsidR="00CC3192" w:rsidRPr="002C055C">
        <w:rPr>
          <w:rFonts w:ascii="Arial" w:hAnsi="Arial" w:cs="Arial"/>
        </w:rPr>
        <w:t>]</w:t>
      </w:r>
      <w:r w:rsidR="00E70C46" w:rsidRPr="002C055C">
        <w:rPr>
          <w:rFonts w:ascii="Arial" w:hAnsi="Arial" w:cs="Arial"/>
        </w:rPr>
        <w:t xml:space="preserve"> to arrange for payment.  </w:t>
      </w:r>
      <w:r w:rsidR="00AD3CF7" w:rsidRPr="002C055C">
        <w:rPr>
          <w:rFonts w:ascii="Arial" w:hAnsi="Arial" w:cs="Arial"/>
        </w:rPr>
        <w:t>Please note that</w:t>
      </w:r>
      <w:r w:rsidR="003A0E73" w:rsidRPr="002C055C">
        <w:rPr>
          <w:rFonts w:ascii="Arial" w:hAnsi="Arial" w:cs="Arial"/>
        </w:rPr>
        <w:t xml:space="preserve">, on receipt of your invoice, payment may take approximately two (2) weeks </w:t>
      </w:r>
      <w:r w:rsidR="00E70C46" w:rsidRPr="002C055C">
        <w:rPr>
          <w:rFonts w:ascii="Arial" w:hAnsi="Arial" w:cs="Arial"/>
        </w:rPr>
        <w:t xml:space="preserve">or more </w:t>
      </w:r>
      <w:r w:rsidR="003A0E73" w:rsidRPr="002C055C">
        <w:rPr>
          <w:rFonts w:ascii="Arial" w:hAnsi="Arial" w:cs="Arial"/>
        </w:rPr>
        <w:t xml:space="preserve">to be processed. </w:t>
      </w:r>
    </w:p>
    <w:p w14:paraId="6A3833C7" w14:textId="4230EBFC" w:rsidR="00B24A32" w:rsidRPr="002C055C" w:rsidRDefault="00AB604D" w:rsidP="005F5EA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After you have given your initial legal advice, the caregiver will decide what permanency orders they wish to apply for.  When they are ready to make that application, </w:t>
      </w:r>
      <w:r w:rsidR="00CD43F1" w:rsidRPr="002C055C">
        <w:rPr>
          <w:rFonts w:ascii="Arial" w:hAnsi="Arial" w:cs="Arial"/>
        </w:rPr>
        <w:t xml:space="preserve">and if that application and its terms are supported by </w:t>
      </w:r>
      <w:proofErr w:type="spellStart"/>
      <w:r w:rsidR="00CD43F1" w:rsidRPr="002C055C">
        <w:rPr>
          <w:rFonts w:ascii="Arial" w:hAnsi="Arial" w:cs="Arial"/>
        </w:rPr>
        <w:t>Oranga</w:t>
      </w:r>
      <w:proofErr w:type="spellEnd"/>
      <w:r w:rsidR="00CD43F1" w:rsidRPr="002C055C">
        <w:rPr>
          <w:rFonts w:ascii="Arial" w:hAnsi="Arial" w:cs="Arial"/>
        </w:rPr>
        <w:t xml:space="preserve"> Tamariki as being in the best interests of the child or young person, </w:t>
      </w:r>
      <w:r w:rsidRPr="002C055C">
        <w:rPr>
          <w:rFonts w:ascii="Arial" w:hAnsi="Arial" w:cs="Arial"/>
        </w:rPr>
        <w:t xml:space="preserve">I will provide a further letter </w:t>
      </w:r>
      <w:r w:rsidR="004065FA" w:rsidRPr="002C055C">
        <w:rPr>
          <w:rFonts w:ascii="Arial" w:hAnsi="Arial" w:cs="Arial"/>
        </w:rPr>
        <w:t xml:space="preserve">authorising further payment of </w:t>
      </w:r>
      <w:r w:rsidR="00375F61" w:rsidRPr="002C055C">
        <w:rPr>
          <w:rFonts w:ascii="Arial" w:hAnsi="Arial" w:cs="Arial"/>
        </w:rPr>
        <w:t xml:space="preserve">reasonable legal costs.  </w:t>
      </w:r>
      <w:r w:rsidR="00385EB3" w:rsidRPr="002C055C">
        <w:rPr>
          <w:rFonts w:ascii="Arial" w:hAnsi="Arial" w:cs="Arial"/>
        </w:rPr>
        <w:t xml:space="preserve">This letter does not constitute that approval. </w:t>
      </w:r>
      <w:r w:rsidR="00922CFD" w:rsidRPr="002C055C">
        <w:rPr>
          <w:rFonts w:ascii="Arial" w:hAnsi="Arial" w:cs="Arial"/>
        </w:rPr>
        <w:t xml:space="preserve"> </w:t>
      </w:r>
      <w:r w:rsidR="00375F61" w:rsidRPr="002C055C">
        <w:rPr>
          <w:rFonts w:ascii="Arial" w:hAnsi="Arial" w:cs="Arial"/>
        </w:rPr>
        <w:t>Those costs are likely to be approved</w:t>
      </w:r>
      <w:r w:rsidR="00CC3192" w:rsidRPr="002C055C">
        <w:rPr>
          <w:rFonts w:ascii="Arial" w:hAnsi="Arial" w:cs="Arial"/>
        </w:rPr>
        <w:t>, on an actual and reasonable basis,</w:t>
      </w:r>
      <w:r w:rsidR="00375F61" w:rsidRPr="002C055C">
        <w:rPr>
          <w:rFonts w:ascii="Arial" w:hAnsi="Arial" w:cs="Arial"/>
        </w:rPr>
        <w:t xml:space="preserve"> for </w:t>
      </w:r>
      <w:r w:rsidR="004065FA" w:rsidRPr="002C055C">
        <w:rPr>
          <w:rFonts w:ascii="Arial" w:hAnsi="Arial" w:cs="Arial"/>
        </w:rPr>
        <w:t>up to ten (10) hours</w:t>
      </w:r>
      <w:r w:rsidR="00375F61" w:rsidRPr="002C055C">
        <w:rPr>
          <w:rFonts w:ascii="Arial" w:hAnsi="Arial" w:cs="Arial"/>
        </w:rPr>
        <w:t xml:space="preserve"> at the lawyer’s approved legal aid or lawyer for child rate (or the legal aid rate that is equivalent to that lawyer’s years of experience), plus GST</w:t>
      </w:r>
      <w:r w:rsidR="00671FE3" w:rsidRPr="002C055C">
        <w:rPr>
          <w:rFonts w:ascii="Arial" w:hAnsi="Arial" w:cs="Arial"/>
        </w:rPr>
        <w:t xml:space="preserve">. These costs are envisaged to cover the work required </w:t>
      </w:r>
      <w:r w:rsidR="004065FA" w:rsidRPr="002C055C">
        <w:rPr>
          <w:rFonts w:ascii="Arial" w:hAnsi="Arial" w:cs="Arial"/>
        </w:rPr>
        <w:t xml:space="preserve">to </w:t>
      </w:r>
      <w:r w:rsidR="00566F36" w:rsidRPr="002C055C">
        <w:rPr>
          <w:rFonts w:ascii="Arial" w:hAnsi="Arial" w:cs="Arial"/>
        </w:rPr>
        <w:t>file</w:t>
      </w:r>
      <w:r w:rsidR="004065FA" w:rsidRPr="002C055C">
        <w:rPr>
          <w:rFonts w:ascii="Arial" w:hAnsi="Arial" w:cs="Arial"/>
        </w:rPr>
        <w:t xml:space="preserve"> the application through to obtaining permanency orders. </w:t>
      </w:r>
    </w:p>
    <w:p w14:paraId="0EB32C9F" w14:textId="2050D0D7" w:rsidR="00C015AA" w:rsidRPr="002C055C" w:rsidRDefault="00671FE3" w:rsidP="005F5EA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If further time and/or costs are anticipated, then </w:t>
      </w:r>
      <w:r w:rsidR="008E7360" w:rsidRPr="002C055C">
        <w:rPr>
          <w:rFonts w:ascii="Arial" w:hAnsi="Arial" w:cs="Arial"/>
        </w:rPr>
        <w:t>a further request for additional funding will need to be sought</w:t>
      </w:r>
      <w:r w:rsidR="00FA33AA" w:rsidRPr="002C055C">
        <w:rPr>
          <w:rFonts w:ascii="Arial" w:hAnsi="Arial" w:cs="Arial"/>
        </w:rPr>
        <w:t xml:space="preserve"> </w:t>
      </w:r>
      <w:r w:rsidR="009D08EC" w:rsidRPr="002C055C">
        <w:rPr>
          <w:rFonts w:ascii="Arial" w:hAnsi="Arial" w:cs="Arial"/>
        </w:rPr>
        <w:t xml:space="preserve">and approved </w:t>
      </w:r>
      <w:r w:rsidR="00FA33AA" w:rsidRPr="002C055C">
        <w:rPr>
          <w:rFonts w:ascii="Arial" w:hAnsi="Arial" w:cs="Arial"/>
        </w:rPr>
        <w:t>prior to incurring those costs</w:t>
      </w:r>
      <w:r w:rsidR="008E7360" w:rsidRPr="002C055C">
        <w:rPr>
          <w:rFonts w:ascii="Arial" w:hAnsi="Arial" w:cs="Arial"/>
        </w:rPr>
        <w:t xml:space="preserve">.  </w:t>
      </w:r>
      <w:r w:rsidR="00FB3BBF" w:rsidRPr="002C055C">
        <w:rPr>
          <w:rFonts w:ascii="Arial" w:hAnsi="Arial" w:cs="Arial"/>
        </w:rPr>
        <w:t xml:space="preserve">If there is further litigation after permanency orders are made, then, again, a further request will need to be made for </w:t>
      </w:r>
      <w:r w:rsidR="00B53646" w:rsidRPr="002C055C">
        <w:rPr>
          <w:rFonts w:ascii="Arial" w:hAnsi="Arial" w:cs="Arial"/>
        </w:rPr>
        <w:t xml:space="preserve">approval of any further legal costs.  </w:t>
      </w:r>
    </w:p>
    <w:p w14:paraId="138326B1" w14:textId="785C59B6" w:rsidR="00B53646" w:rsidRPr="002C055C" w:rsidRDefault="00B53646" w:rsidP="005F5EA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Costs will not be paid over and above </w:t>
      </w:r>
      <w:r w:rsidR="004163EB" w:rsidRPr="002C055C">
        <w:rPr>
          <w:rFonts w:ascii="Arial" w:hAnsi="Arial" w:cs="Arial"/>
        </w:rPr>
        <w:t xml:space="preserve">the stated </w:t>
      </w:r>
      <w:r w:rsidRPr="002C055C">
        <w:rPr>
          <w:rFonts w:ascii="Arial" w:hAnsi="Arial" w:cs="Arial"/>
        </w:rPr>
        <w:t>legal aid rate</w:t>
      </w:r>
      <w:r w:rsidR="004163EB" w:rsidRPr="002C055C">
        <w:rPr>
          <w:rFonts w:ascii="Arial" w:hAnsi="Arial" w:cs="Arial"/>
        </w:rPr>
        <w:t xml:space="preserve"> </w:t>
      </w:r>
      <w:r w:rsidR="008641BB" w:rsidRPr="002C055C">
        <w:rPr>
          <w:rFonts w:ascii="Arial" w:hAnsi="Arial" w:cs="Arial"/>
        </w:rPr>
        <w:t xml:space="preserve">nor for additional time </w:t>
      </w:r>
      <w:r w:rsidRPr="002C055C">
        <w:rPr>
          <w:rFonts w:ascii="Arial" w:hAnsi="Arial" w:cs="Arial"/>
        </w:rPr>
        <w:t xml:space="preserve">without </w:t>
      </w:r>
      <w:r w:rsidR="008641BB" w:rsidRPr="002C055C">
        <w:rPr>
          <w:rFonts w:ascii="Arial" w:hAnsi="Arial" w:cs="Arial"/>
        </w:rPr>
        <w:t xml:space="preserve">clear </w:t>
      </w:r>
      <w:r w:rsidRPr="002C055C">
        <w:rPr>
          <w:rFonts w:ascii="Arial" w:hAnsi="Arial" w:cs="Arial"/>
        </w:rPr>
        <w:t>evidence of the site manager’s approval in writin</w:t>
      </w:r>
      <w:r w:rsidR="008641BB" w:rsidRPr="002C055C">
        <w:rPr>
          <w:rFonts w:ascii="Arial" w:hAnsi="Arial" w:cs="Arial"/>
        </w:rPr>
        <w:t xml:space="preserve">g for </w:t>
      </w:r>
      <w:r w:rsidR="00F517F7" w:rsidRPr="002C055C">
        <w:rPr>
          <w:rFonts w:ascii="Arial" w:hAnsi="Arial" w:cs="Arial"/>
        </w:rPr>
        <w:t xml:space="preserve">those additional costs and/or time. </w:t>
      </w:r>
    </w:p>
    <w:p w14:paraId="09EA8213" w14:textId="3662C04D" w:rsidR="0048114D" w:rsidRPr="002C055C" w:rsidRDefault="0048114D" w:rsidP="005F5EAC">
      <w:pPr>
        <w:pStyle w:val="ListParagraph"/>
        <w:spacing w:before="0" w:after="240" w:line="280" w:lineRule="atLeast"/>
        <w:ind w:left="0"/>
        <w:contextualSpacing w:val="0"/>
        <w:jc w:val="both"/>
        <w:rPr>
          <w:rFonts w:ascii="Arial" w:hAnsi="Arial" w:cs="Arial"/>
          <w:b/>
        </w:rPr>
      </w:pPr>
      <w:r w:rsidRPr="002C055C">
        <w:rPr>
          <w:rFonts w:ascii="Arial" w:hAnsi="Arial" w:cs="Arial"/>
          <w:b/>
        </w:rPr>
        <w:t>Guidance and Templates Available</w:t>
      </w:r>
    </w:p>
    <w:p w14:paraId="03A5DBBE" w14:textId="5C8B9DBF" w:rsidR="0037685F" w:rsidRPr="002C055C" w:rsidRDefault="00C47D21" w:rsidP="005F5EAC">
      <w:pPr>
        <w:pStyle w:val="ListParagraph"/>
        <w:spacing w:before="0" w:after="240" w:line="280" w:lineRule="atLeast"/>
        <w:ind w:left="0"/>
        <w:contextualSpacing w:val="0"/>
        <w:jc w:val="both"/>
        <w:rPr>
          <w:rFonts w:ascii="Arial" w:hAnsi="Arial" w:cs="Arial"/>
        </w:rPr>
      </w:pPr>
      <w:r w:rsidRPr="002C055C">
        <w:rPr>
          <w:rFonts w:ascii="Arial" w:hAnsi="Arial" w:cs="Arial"/>
        </w:rPr>
        <w:t xml:space="preserve">Lawyers for the chief executive do not make applications for permanency on behalf of caregivers.  However, our lawyers are available to provide guidance around these applications, including guidance and templates for Special Guardianship applications, affidavits and draft Special Guardianship orders.  </w:t>
      </w:r>
      <w:r w:rsidR="00BD73B6" w:rsidRPr="002C055C">
        <w:rPr>
          <w:rFonts w:ascii="Arial" w:hAnsi="Arial" w:cs="Arial"/>
        </w:rPr>
        <w:t xml:space="preserve">A </w:t>
      </w:r>
      <w:r w:rsidRPr="002C055C">
        <w:rPr>
          <w:rFonts w:ascii="Arial" w:hAnsi="Arial" w:cs="Arial"/>
        </w:rPr>
        <w:t xml:space="preserve">draft order </w:t>
      </w:r>
      <w:r w:rsidR="00BD73B6" w:rsidRPr="002C055C">
        <w:rPr>
          <w:rFonts w:ascii="Arial" w:hAnsi="Arial" w:cs="Arial"/>
        </w:rPr>
        <w:t xml:space="preserve">should be filed </w:t>
      </w:r>
      <w:r w:rsidRPr="002C055C">
        <w:rPr>
          <w:rFonts w:ascii="Arial" w:hAnsi="Arial" w:cs="Arial"/>
        </w:rPr>
        <w:t xml:space="preserve">to </w:t>
      </w:r>
      <w:r w:rsidR="00E5238C" w:rsidRPr="002C055C">
        <w:rPr>
          <w:rFonts w:ascii="Arial" w:hAnsi="Arial" w:cs="Arial"/>
        </w:rPr>
        <w:t>highlight to all parties what is</w:t>
      </w:r>
      <w:r w:rsidR="001E104D" w:rsidRPr="002C055C">
        <w:rPr>
          <w:rFonts w:ascii="Arial" w:hAnsi="Arial" w:cs="Arial"/>
        </w:rPr>
        <w:t xml:space="preserve"> being sought and clearly outlining all of the terms around </w:t>
      </w:r>
      <w:r w:rsidR="00E5238C" w:rsidRPr="002C055C">
        <w:rPr>
          <w:rFonts w:ascii="Arial" w:hAnsi="Arial" w:cs="Arial"/>
        </w:rPr>
        <w:t>guardianship rights and access</w:t>
      </w:r>
      <w:r w:rsidR="001E104D" w:rsidRPr="002C055C">
        <w:rPr>
          <w:rFonts w:ascii="Arial" w:hAnsi="Arial" w:cs="Arial"/>
        </w:rPr>
        <w:t xml:space="preserve"> arrangements</w:t>
      </w:r>
      <w:r w:rsidR="00E5238C" w:rsidRPr="002C055C">
        <w:rPr>
          <w:rFonts w:ascii="Arial" w:hAnsi="Arial" w:cs="Arial"/>
        </w:rPr>
        <w:t xml:space="preserve">.  </w:t>
      </w:r>
      <w:r w:rsidRPr="002C055C">
        <w:rPr>
          <w:rFonts w:ascii="Arial" w:hAnsi="Arial" w:cs="Arial"/>
        </w:rPr>
        <w:t xml:space="preserve"> </w:t>
      </w:r>
      <w:r w:rsidR="00A7671F" w:rsidRPr="002C055C">
        <w:rPr>
          <w:rFonts w:ascii="Arial" w:hAnsi="Arial" w:cs="Arial"/>
        </w:rPr>
        <w:t xml:space="preserve">Please contact your local </w:t>
      </w:r>
      <w:proofErr w:type="spellStart"/>
      <w:r w:rsidR="00A7671F" w:rsidRPr="002C055C">
        <w:rPr>
          <w:rFonts w:ascii="Arial" w:hAnsi="Arial" w:cs="Arial"/>
        </w:rPr>
        <w:t>Oranga</w:t>
      </w:r>
      <w:proofErr w:type="spellEnd"/>
      <w:r w:rsidR="00A7671F" w:rsidRPr="002C055C">
        <w:rPr>
          <w:rFonts w:ascii="Arial" w:hAnsi="Arial" w:cs="Arial"/>
        </w:rPr>
        <w:t xml:space="preserve"> Tamariki Legal Services team to discuss further</w:t>
      </w:r>
      <w:r w:rsidR="00602169" w:rsidRPr="002C055C">
        <w:rPr>
          <w:rFonts w:ascii="Arial" w:hAnsi="Arial" w:cs="Arial"/>
        </w:rPr>
        <w:t xml:space="preserve">. </w:t>
      </w:r>
    </w:p>
    <w:p w14:paraId="23C0256D" w14:textId="10C9DED9" w:rsidR="00661511" w:rsidRPr="002C055C" w:rsidRDefault="00661511" w:rsidP="005F5EAC">
      <w:pPr>
        <w:pStyle w:val="ListParagraph"/>
        <w:spacing w:before="0" w:after="240" w:line="280" w:lineRule="atLeast"/>
        <w:ind w:left="0"/>
        <w:contextualSpacing w:val="0"/>
        <w:jc w:val="both"/>
        <w:rPr>
          <w:rFonts w:ascii="Arial" w:hAnsi="Arial" w:cs="Arial"/>
          <w:b/>
          <w:bCs/>
        </w:rPr>
      </w:pPr>
      <w:r w:rsidRPr="002C055C">
        <w:rPr>
          <w:rFonts w:ascii="Arial" w:hAnsi="Arial" w:cs="Arial"/>
          <w:b/>
          <w:bCs/>
        </w:rPr>
        <w:t>Legislative Obligations</w:t>
      </w:r>
    </w:p>
    <w:p w14:paraId="4B4DF52A" w14:textId="07A0207B" w:rsidR="00227165" w:rsidRPr="002C055C" w:rsidRDefault="00275431" w:rsidP="00227165">
      <w:pPr>
        <w:pStyle w:val="NormalWeb"/>
        <w:shd w:val="clear" w:color="auto" w:fill="FFFFFF"/>
        <w:jc w:val="both"/>
        <w:rPr>
          <w:rFonts w:ascii="Arial" w:eastAsiaTheme="minorHAnsi" w:hAnsi="Arial" w:cs="Arial"/>
          <w:sz w:val="22"/>
          <w:szCs w:val="22"/>
          <w:lang w:eastAsia="en-US"/>
        </w:rPr>
      </w:pPr>
      <w:r w:rsidRPr="002C055C">
        <w:rPr>
          <w:rFonts w:ascii="Arial" w:eastAsiaTheme="minorHAnsi" w:hAnsi="Arial" w:cs="Arial"/>
          <w:sz w:val="22"/>
          <w:szCs w:val="22"/>
          <w:lang w:eastAsia="en-US"/>
        </w:rPr>
        <w:t xml:space="preserve">As emphasised in legislative changes on 1 July 2019, and reflected in our </w:t>
      </w:r>
      <w:r w:rsidR="00D37A18" w:rsidRPr="002C055C">
        <w:rPr>
          <w:rFonts w:ascii="Arial" w:eastAsiaTheme="minorHAnsi" w:hAnsi="Arial" w:cs="Arial"/>
          <w:sz w:val="22"/>
          <w:szCs w:val="22"/>
          <w:lang w:eastAsia="en-US"/>
        </w:rPr>
        <w:t>Establishing a safe, stable</w:t>
      </w:r>
      <w:r w:rsidR="00481364" w:rsidRPr="002C055C">
        <w:rPr>
          <w:rFonts w:ascii="Arial" w:eastAsiaTheme="minorHAnsi" w:hAnsi="Arial" w:cs="Arial"/>
          <w:sz w:val="22"/>
          <w:szCs w:val="22"/>
          <w:lang w:eastAsia="en-US"/>
        </w:rPr>
        <w:t xml:space="preserve">, and </w:t>
      </w:r>
      <w:r w:rsidR="00D37A18" w:rsidRPr="002C055C">
        <w:rPr>
          <w:rFonts w:ascii="Arial" w:eastAsiaTheme="minorHAnsi" w:hAnsi="Arial" w:cs="Arial"/>
          <w:sz w:val="22"/>
          <w:szCs w:val="22"/>
          <w:lang w:eastAsia="en-US"/>
        </w:rPr>
        <w:t xml:space="preserve">loving home for </w:t>
      </w:r>
      <w:proofErr w:type="spellStart"/>
      <w:r w:rsidR="00D37A18" w:rsidRPr="002C055C">
        <w:rPr>
          <w:rFonts w:ascii="Arial" w:eastAsiaTheme="minorHAnsi" w:hAnsi="Arial" w:cs="Arial"/>
          <w:sz w:val="22"/>
          <w:szCs w:val="22"/>
          <w:lang w:eastAsia="en-US"/>
        </w:rPr>
        <w:t>tamariki</w:t>
      </w:r>
      <w:proofErr w:type="spellEnd"/>
      <w:r w:rsidR="00D37A18" w:rsidRPr="002C055C">
        <w:rPr>
          <w:rFonts w:ascii="Arial" w:eastAsiaTheme="minorHAnsi" w:hAnsi="Arial" w:cs="Arial"/>
          <w:sz w:val="22"/>
          <w:szCs w:val="22"/>
          <w:lang w:eastAsia="en-US"/>
        </w:rPr>
        <w:t xml:space="preserve"> in care </w:t>
      </w:r>
      <w:r w:rsidRPr="002C055C">
        <w:rPr>
          <w:rFonts w:ascii="Arial" w:eastAsiaTheme="minorHAnsi" w:hAnsi="Arial" w:cs="Arial"/>
          <w:sz w:val="22"/>
          <w:szCs w:val="22"/>
          <w:lang w:eastAsia="en-US"/>
        </w:rPr>
        <w:t>policy, d</w:t>
      </w:r>
      <w:r w:rsidR="00227165" w:rsidRPr="002C055C">
        <w:rPr>
          <w:rFonts w:ascii="Arial" w:eastAsiaTheme="minorHAnsi" w:hAnsi="Arial" w:cs="Arial"/>
          <w:sz w:val="22"/>
          <w:szCs w:val="22"/>
          <w:lang w:eastAsia="en-US"/>
        </w:rPr>
        <w:t xml:space="preserve">ecisions relating to permanent care must enhance the mana of </w:t>
      </w:r>
      <w:proofErr w:type="spellStart"/>
      <w:r w:rsidR="00227165" w:rsidRPr="002C055C">
        <w:rPr>
          <w:rFonts w:ascii="Arial" w:eastAsiaTheme="minorHAnsi" w:hAnsi="Arial" w:cs="Arial"/>
          <w:sz w:val="22"/>
          <w:szCs w:val="22"/>
          <w:lang w:eastAsia="en-US"/>
        </w:rPr>
        <w:t>tamariki</w:t>
      </w:r>
      <w:proofErr w:type="spellEnd"/>
      <w:r w:rsidR="00227165" w:rsidRPr="002C055C">
        <w:rPr>
          <w:rFonts w:ascii="Arial" w:eastAsiaTheme="minorHAnsi" w:hAnsi="Arial" w:cs="Arial"/>
          <w:sz w:val="22"/>
          <w:szCs w:val="22"/>
          <w:lang w:eastAsia="en-US"/>
        </w:rPr>
        <w:t xml:space="preserve"> and recognise the whakapapa and genealogical connections of </w:t>
      </w:r>
      <w:proofErr w:type="spellStart"/>
      <w:r w:rsidR="00227165" w:rsidRPr="002C055C">
        <w:rPr>
          <w:rFonts w:ascii="Arial" w:eastAsiaTheme="minorHAnsi" w:hAnsi="Arial" w:cs="Arial"/>
          <w:sz w:val="22"/>
          <w:szCs w:val="22"/>
          <w:lang w:eastAsia="en-US"/>
        </w:rPr>
        <w:t>te</w:t>
      </w:r>
      <w:proofErr w:type="spellEnd"/>
      <w:r w:rsidR="00227165" w:rsidRPr="002C055C">
        <w:rPr>
          <w:rFonts w:ascii="Arial" w:eastAsiaTheme="minorHAnsi" w:hAnsi="Arial" w:cs="Arial"/>
          <w:sz w:val="22"/>
          <w:szCs w:val="22"/>
          <w:lang w:eastAsia="en-US"/>
        </w:rPr>
        <w:t xml:space="preserve"> </w:t>
      </w:r>
      <w:proofErr w:type="spellStart"/>
      <w:r w:rsidR="00227165" w:rsidRPr="002C055C">
        <w:rPr>
          <w:rFonts w:ascii="Arial" w:eastAsiaTheme="minorHAnsi" w:hAnsi="Arial" w:cs="Arial"/>
          <w:sz w:val="22"/>
          <w:szCs w:val="22"/>
          <w:lang w:eastAsia="en-US"/>
        </w:rPr>
        <w:t>tamaiti</w:t>
      </w:r>
      <w:proofErr w:type="spellEnd"/>
      <w:r w:rsidR="00227165" w:rsidRPr="002C055C">
        <w:rPr>
          <w:rFonts w:ascii="Arial" w:eastAsiaTheme="minorHAnsi" w:hAnsi="Arial" w:cs="Arial"/>
          <w:sz w:val="22"/>
          <w:szCs w:val="22"/>
          <w:lang w:eastAsia="en-US"/>
        </w:rPr>
        <w:t xml:space="preserve">. Permanent care decisions must also recognise the whanaungatanga responsibilities of family, whānau, </w:t>
      </w:r>
      <w:proofErr w:type="spellStart"/>
      <w:r w:rsidR="00227165" w:rsidRPr="002C055C">
        <w:rPr>
          <w:rFonts w:ascii="Arial" w:eastAsiaTheme="minorHAnsi" w:hAnsi="Arial" w:cs="Arial"/>
          <w:sz w:val="22"/>
          <w:szCs w:val="22"/>
          <w:lang w:eastAsia="en-US"/>
        </w:rPr>
        <w:t>hapū</w:t>
      </w:r>
      <w:proofErr w:type="spellEnd"/>
      <w:r w:rsidR="00227165" w:rsidRPr="002C055C">
        <w:rPr>
          <w:rFonts w:ascii="Arial" w:eastAsiaTheme="minorHAnsi" w:hAnsi="Arial" w:cs="Arial"/>
          <w:sz w:val="22"/>
          <w:szCs w:val="22"/>
          <w:lang w:eastAsia="en-US"/>
        </w:rPr>
        <w:t>, iwi and family group.</w:t>
      </w:r>
    </w:p>
    <w:p w14:paraId="08C337C9" w14:textId="7E29C85A" w:rsidR="00227165" w:rsidRPr="002C055C" w:rsidRDefault="00227165" w:rsidP="00227165">
      <w:pPr>
        <w:spacing w:after="240" w:line="240" w:lineRule="auto"/>
        <w:jc w:val="both"/>
        <w:rPr>
          <w:rFonts w:ascii="Arial" w:hAnsi="Arial" w:cs="Arial"/>
          <w:sz w:val="22"/>
        </w:rPr>
      </w:pPr>
      <w:r w:rsidRPr="002C055C">
        <w:rPr>
          <w:rFonts w:ascii="Arial" w:hAnsi="Arial" w:cs="Arial"/>
          <w:sz w:val="22"/>
        </w:rPr>
        <w:lastRenderedPageBreak/>
        <w:t xml:space="preserve">For all </w:t>
      </w:r>
      <w:proofErr w:type="spellStart"/>
      <w:r w:rsidRPr="002C055C">
        <w:rPr>
          <w:rFonts w:ascii="Arial" w:hAnsi="Arial" w:cs="Arial"/>
          <w:sz w:val="22"/>
        </w:rPr>
        <w:t>tamariki</w:t>
      </w:r>
      <w:proofErr w:type="spellEnd"/>
      <w:r w:rsidRPr="002C055C">
        <w:rPr>
          <w:rFonts w:ascii="Arial" w:hAnsi="Arial" w:cs="Arial"/>
          <w:sz w:val="22"/>
        </w:rPr>
        <w:t xml:space="preserve"> this includes recognition of important relationships and connections and ensuring that these are supported and maintained. This may include values, cultural beliefs and practices, and links to significant places such as marae.</w:t>
      </w:r>
    </w:p>
    <w:p w14:paraId="443FC03C" w14:textId="29DF4EAF" w:rsidR="00227165" w:rsidRPr="002C055C" w:rsidRDefault="00C72FC4" w:rsidP="00227165">
      <w:pPr>
        <w:shd w:val="clear" w:color="auto" w:fill="FFFFFF"/>
        <w:spacing w:before="100" w:beforeAutospacing="1" w:after="100" w:afterAutospacing="1" w:line="240" w:lineRule="auto"/>
        <w:jc w:val="both"/>
        <w:rPr>
          <w:rFonts w:ascii="Arial" w:hAnsi="Arial" w:cs="Arial"/>
          <w:sz w:val="22"/>
        </w:rPr>
      </w:pPr>
      <w:r w:rsidRPr="002C055C">
        <w:rPr>
          <w:rFonts w:ascii="Arial" w:hAnsi="Arial" w:cs="Arial"/>
          <w:sz w:val="22"/>
        </w:rPr>
        <w:t>T</w:t>
      </w:r>
      <w:r w:rsidR="00227165" w:rsidRPr="002C055C">
        <w:rPr>
          <w:rFonts w:ascii="Arial" w:hAnsi="Arial" w:cs="Arial"/>
          <w:sz w:val="22"/>
        </w:rPr>
        <w:t xml:space="preserve">o ensure connections are supported and strengthened, permanent care decisions must enable enduring relationships for </w:t>
      </w:r>
      <w:r w:rsidR="001E6348" w:rsidRPr="002C055C">
        <w:rPr>
          <w:rFonts w:ascii="Arial" w:hAnsi="Arial" w:cs="Arial"/>
          <w:sz w:val="22"/>
        </w:rPr>
        <w:t>children and young people</w:t>
      </w:r>
      <w:r w:rsidR="00227165" w:rsidRPr="002C055C">
        <w:rPr>
          <w:rFonts w:ascii="Arial" w:hAnsi="Arial" w:cs="Arial"/>
          <w:sz w:val="22"/>
        </w:rPr>
        <w:t xml:space="preserve"> with their family, whānau, </w:t>
      </w:r>
      <w:proofErr w:type="spellStart"/>
      <w:r w:rsidR="00227165" w:rsidRPr="002C055C">
        <w:rPr>
          <w:rFonts w:ascii="Arial" w:hAnsi="Arial" w:cs="Arial"/>
          <w:sz w:val="22"/>
        </w:rPr>
        <w:t>hapū</w:t>
      </w:r>
      <w:proofErr w:type="spellEnd"/>
      <w:r w:rsidR="00227165" w:rsidRPr="002C055C">
        <w:rPr>
          <w:rFonts w:ascii="Arial" w:hAnsi="Arial" w:cs="Arial"/>
          <w:sz w:val="22"/>
        </w:rPr>
        <w:t>, iwi and family group</w:t>
      </w:r>
      <w:r w:rsidR="00661511" w:rsidRPr="002C055C">
        <w:rPr>
          <w:rFonts w:ascii="Arial" w:hAnsi="Arial" w:cs="Arial"/>
          <w:sz w:val="22"/>
        </w:rPr>
        <w:t xml:space="preserve">. </w:t>
      </w:r>
    </w:p>
    <w:p w14:paraId="64DF764D" w14:textId="3233005B" w:rsidR="00C72FC4" w:rsidRPr="002C055C" w:rsidRDefault="00C72FC4" w:rsidP="00227165">
      <w:pPr>
        <w:shd w:val="clear" w:color="auto" w:fill="FFFFFF"/>
        <w:spacing w:before="100" w:beforeAutospacing="1" w:after="100" w:afterAutospacing="1" w:line="240" w:lineRule="auto"/>
        <w:jc w:val="both"/>
        <w:rPr>
          <w:rFonts w:ascii="Arial" w:hAnsi="Arial" w:cs="Arial"/>
          <w:sz w:val="22"/>
        </w:rPr>
      </w:pPr>
      <w:r w:rsidRPr="002C055C">
        <w:rPr>
          <w:rFonts w:ascii="Arial" w:hAnsi="Arial" w:cs="Arial"/>
          <w:sz w:val="22"/>
        </w:rPr>
        <w:t xml:space="preserve">You can </w:t>
      </w:r>
      <w:r w:rsidR="00CC0CBD" w:rsidRPr="002C055C">
        <w:rPr>
          <w:rFonts w:ascii="Arial" w:hAnsi="Arial" w:cs="Arial"/>
          <w:sz w:val="22"/>
        </w:rPr>
        <w:t xml:space="preserve">seek </w:t>
      </w:r>
      <w:r w:rsidRPr="002C055C">
        <w:rPr>
          <w:rFonts w:ascii="Arial" w:hAnsi="Arial" w:cs="Arial"/>
          <w:sz w:val="22"/>
        </w:rPr>
        <w:t>more information</w:t>
      </w:r>
      <w:r w:rsidR="00CC0CBD" w:rsidRPr="002C055C">
        <w:rPr>
          <w:rFonts w:ascii="Arial" w:hAnsi="Arial" w:cs="Arial"/>
          <w:sz w:val="22"/>
        </w:rPr>
        <w:t xml:space="preserve"> from your </w:t>
      </w:r>
      <w:proofErr w:type="spellStart"/>
      <w:r w:rsidR="00CC0CBD" w:rsidRPr="002C055C">
        <w:rPr>
          <w:rFonts w:ascii="Arial" w:hAnsi="Arial" w:cs="Arial"/>
          <w:sz w:val="22"/>
        </w:rPr>
        <w:t>Oranga</w:t>
      </w:r>
      <w:proofErr w:type="spellEnd"/>
      <w:r w:rsidR="00CC0CBD" w:rsidRPr="002C055C">
        <w:rPr>
          <w:rFonts w:ascii="Arial" w:hAnsi="Arial" w:cs="Arial"/>
          <w:sz w:val="22"/>
        </w:rPr>
        <w:t xml:space="preserve"> Tamariki Legal Services contact. </w:t>
      </w:r>
      <w:r w:rsidRPr="002C055C">
        <w:rPr>
          <w:rFonts w:ascii="Arial" w:hAnsi="Arial" w:cs="Arial"/>
          <w:sz w:val="22"/>
        </w:rPr>
        <w:t xml:space="preserve"> </w:t>
      </w:r>
    </w:p>
    <w:p w14:paraId="557FC954" w14:textId="289D7FAA" w:rsidR="00BB6754" w:rsidRPr="002C055C" w:rsidRDefault="00BB6754" w:rsidP="00227165">
      <w:pPr>
        <w:shd w:val="clear" w:color="auto" w:fill="FFFFFF"/>
        <w:spacing w:before="100" w:beforeAutospacing="1" w:after="100" w:afterAutospacing="1" w:line="240" w:lineRule="auto"/>
        <w:jc w:val="both"/>
        <w:rPr>
          <w:rFonts w:ascii="Arial" w:hAnsi="Arial" w:cs="Arial"/>
          <w:b/>
          <w:bCs/>
          <w:sz w:val="22"/>
        </w:rPr>
      </w:pPr>
      <w:r w:rsidRPr="002C055C">
        <w:rPr>
          <w:rFonts w:ascii="Arial" w:hAnsi="Arial" w:cs="Arial"/>
          <w:b/>
          <w:bCs/>
          <w:sz w:val="22"/>
        </w:rPr>
        <w:t xml:space="preserve">Timeliness </w:t>
      </w:r>
    </w:p>
    <w:p w14:paraId="45715578" w14:textId="04C3118B" w:rsidR="007634AE" w:rsidRPr="002C055C" w:rsidRDefault="007634AE" w:rsidP="005F1AE6">
      <w:pPr>
        <w:pStyle w:val="Heading5"/>
        <w:shd w:val="clear" w:color="auto" w:fill="FFFFFF"/>
        <w:spacing w:before="0" w:line="288" w:lineRule="atLeast"/>
        <w:jc w:val="both"/>
        <w:textAlignment w:val="baseline"/>
        <w:rPr>
          <w:rFonts w:ascii="Arial" w:eastAsiaTheme="minorHAnsi" w:hAnsi="Arial" w:cs="Arial"/>
          <w:color w:val="auto"/>
          <w:sz w:val="22"/>
        </w:rPr>
      </w:pPr>
      <w:r w:rsidRPr="002C055C">
        <w:rPr>
          <w:rFonts w:ascii="Arial" w:eastAsiaTheme="minorHAnsi" w:hAnsi="Arial" w:cs="Arial"/>
          <w:color w:val="auto"/>
          <w:sz w:val="22"/>
        </w:rPr>
        <w:t xml:space="preserve">In addition, principle </w:t>
      </w:r>
      <w:r w:rsidR="00C2619B" w:rsidRPr="002C055C">
        <w:rPr>
          <w:rFonts w:ascii="Arial" w:eastAsiaTheme="minorHAnsi" w:hAnsi="Arial" w:cs="Arial"/>
          <w:color w:val="auto"/>
          <w:sz w:val="22"/>
        </w:rPr>
        <w:t>5(</w:t>
      </w:r>
      <w:r w:rsidR="00041E62" w:rsidRPr="002C055C">
        <w:rPr>
          <w:rFonts w:ascii="Arial" w:eastAsiaTheme="minorHAnsi" w:hAnsi="Arial" w:cs="Arial"/>
          <w:color w:val="auto"/>
          <w:sz w:val="22"/>
        </w:rPr>
        <w:t>1</w:t>
      </w:r>
      <w:r w:rsidR="00C2619B" w:rsidRPr="002C055C">
        <w:rPr>
          <w:rFonts w:ascii="Arial" w:eastAsiaTheme="minorHAnsi" w:hAnsi="Arial" w:cs="Arial"/>
          <w:color w:val="auto"/>
          <w:sz w:val="22"/>
        </w:rPr>
        <w:t>)</w:t>
      </w:r>
      <w:r w:rsidR="00041E62" w:rsidRPr="002C055C">
        <w:rPr>
          <w:rFonts w:ascii="Arial" w:eastAsiaTheme="minorHAnsi" w:hAnsi="Arial" w:cs="Arial"/>
          <w:color w:val="auto"/>
          <w:sz w:val="22"/>
        </w:rPr>
        <w:t>(b)(v)</w:t>
      </w:r>
      <w:r w:rsidR="00C2619B" w:rsidRPr="002C055C">
        <w:rPr>
          <w:rFonts w:ascii="Arial" w:eastAsiaTheme="minorHAnsi" w:hAnsi="Arial" w:cs="Arial"/>
          <w:color w:val="auto"/>
          <w:sz w:val="22"/>
        </w:rPr>
        <w:t xml:space="preserve"> of the </w:t>
      </w:r>
      <w:proofErr w:type="spellStart"/>
      <w:r w:rsidR="00C2619B" w:rsidRPr="002C055C">
        <w:rPr>
          <w:rFonts w:ascii="Arial" w:eastAsiaTheme="minorHAnsi" w:hAnsi="Arial" w:cs="Arial"/>
          <w:color w:val="auto"/>
          <w:sz w:val="22"/>
        </w:rPr>
        <w:t>Oranga</w:t>
      </w:r>
      <w:proofErr w:type="spellEnd"/>
      <w:r w:rsidR="00C2619B" w:rsidRPr="002C055C">
        <w:rPr>
          <w:rFonts w:ascii="Arial" w:eastAsiaTheme="minorHAnsi" w:hAnsi="Arial" w:cs="Arial"/>
          <w:color w:val="auto"/>
          <w:sz w:val="22"/>
        </w:rPr>
        <w:t xml:space="preserve"> Tamariki Act 1989 </w:t>
      </w:r>
      <w:r w:rsidR="00041E62" w:rsidRPr="002C055C">
        <w:rPr>
          <w:rFonts w:ascii="Arial" w:eastAsiaTheme="minorHAnsi" w:hAnsi="Arial" w:cs="Arial"/>
          <w:color w:val="auto"/>
          <w:sz w:val="22"/>
        </w:rPr>
        <w:t xml:space="preserve">guides that </w:t>
      </w:r>
      <w:r w:rsidR="00A46394" w:rsidRPr="002C055C">
        <w:rPr>
          <w:rFonts w:ascii="Arial" w:eastAsiaTheme="minorHAnsi" w:hAnsi="Arial" w:cs="Arial"/>
          <w:color w:val="auto"/>
          <w:sz w:val="22"/>
        </w:rPr>
        <w:t>decisions should be made and implemented promptly and in a time frame appropriate to the age and development of the child or young person</w:t>
      </w:r>
      <w:r w:rsidR="00041E62" w:rsidRPr="002C055C">
        <w:rPr>
          <w:rFonts w:ascii="Arial" w:eastAsiaTheme="minorHAnsi" w:hAnsi="Arial" w:cs="Arial"/>
          <w:color w:val="auto"/>
          <w:sz w:val="22"/>
        </w:rPr>
        <w:t xml:space="preserve">. </w:t>
      </w:r>
      <w:r w:rsidR="00085D4D" w:rsidRPr="002C055C">
        <w:rPr>
          <w:rFonts w:ascii="Arial" w:eastAsiaTheme="minorHAnsi" w:hAnsi="Arial" w:cs="Arial"/>
          <w:color w:val="auto"/>
          <w:sz w:val="22"/>
        </w:rPr>
        <w:t xml:space="preserve">If permanency is to progress, it should be done in a timely manner as being in the best interests of the child or young person.  If you are unable to complete the legal work required in a timely manner, please be upfront about this from the outset so that another lawyer can be </w:t>
      </w:r>
      <w:r w:rsidR="005F1AE6" w:rsidRPr="002C055C">
        <w:rPr>
          <w:rFonts w:ascii="Arial" w:eastAsiaTheme="minorHAnsi" w:hAnsi="Arial" w:cs="Arial"/>
          <w:color w:val="auto"/>
          <w:sz w:val="22"/>
        </w:rPr>
        <w:t xml:space="preserve">properly engaged.  Our lawyers for the chief executive may be in touch from time to time to enquire on the progress of the intended advice and/or application. </w:t>
      </w:r>
    </w:p>
    <w:p w14:paraId="4A84C6CE" w14:textId="77777777" w:rsidR="005F1AE6" w:rsidRPr="002C055C" w:rsidRDefault="005F1AE6" w:rsidP="005F1AE6">
      <w:pPr>
        <w:rPr>
          <w:rFonts w:ascii="Arial" w:hAnsi="Arial" w:cs="Arial"/>
          <w:sz w:val="22"/>
        </w:rPr>
      </w:pPr>
    </w:p>
    <w:p w14:paraId="0A7ECFDA" w14:textId="4318E8F5" w:rsidR="002F1D05" w:rsidRPr="002C055C" w:rsidRDefault="00661511" w:rsidP="00570ADA">
      <w:pPr>
        <w:rPr>
          <w:rFonts w:ascii="Arial" w:hAnsi="Arial" w:cs="Arial"/>
          <w:b/>
          <w:sz w:val="22"/>
        </w:rPr>
      </w:pPr>
      <w:r w:rsidRPr="002C055C">
        <w:rPr>
          <w:rFonts w:ascii="Arial" w:hAnsi="Arial" w:cs="Arial"/>
          <w:b/>
          <w:sz w:val="22"/>
        </w:rPr>
        <w:t xml:space="preserve">Draft </w:t>
      </w:r>
      <w:r w:rsidR="00665E50" w:rsidRPr="002C055C">
        <w:rPr>
          <w:rFonts w:ascii="Arial" w:hAnsi="Arial" w:cs="Arial"/>
          <w:b/>
          <w:sz w:val="22"/>
        </w:rPr>
        <w:t>p</w:t>
      </w:r>
      <w:r w:rsidR="00853830" w:rsidRPr="002C055C">
        <w:rPr>
          <w:rFonts w:ascii="Arial" w:hAnsi="Arial" w:cs="Arial"/>
          <w:b/>
          <w:sz w:val="22"/>
        </w:rPr>
        <w:t xml:space="preserve">ermanent </w:t>
      </w:r>
      <w:r w:rsidR="00665E50" w:rsidRPr="002C055C">
        <w:rPr>
          <w:rFonts w:ascii="Arial" w:hAnsi="Arial" w:cs="Arial"/>
          <w:b/>
          <w:sz w:val="22"/>
        </w:rPr>
        <w:t>c</w:t>
      </w:r>
      <w:r w:rsidR="00853830" w:rsidRPr="002C055C">
        <w:rPr>
          <w:rFonts w:ascii="Arial" w:hAnsi="Arial" w:cs="Arial"/>
          <w:b/>
          <w:sz w:val="22"/>
        </w:rPr>
        <w:t xml:space="preserve">are </w:t>
      </w:r>
      <w:r w:rsidR="00665E50" w:rsidRPr="002C055C">
        <w:rPr>
          <w:rFonts w:ascii="Arial" w:hAnsi="Arial" w:cs="Arial"/>
          <w:b/>
          <w:sz w:val="22"/>
        </w:rPr>
        <w:t>s</w:t>
      </w:r>
      <w:r w:rsidRPr="002C055C">
        <w:rPr>
          <w:rFonts w:ascii="Arial" w:hAnsi="Arial" w:cs="Arial"/>
          <w:b/>
          <w:sz w:val="22"/>
        </w:rPr>
        <w:t xml:space="preserve">upport </w:t>
      </w:r>
      <w:r w:rsidR="00665E50" w:rsidRPr="002C055C">
        <w:rPr>
          <w:rFonts w:ascii="Arial" w:hAnsi="Arial" w:cs="Arial"/>
          <w:b/>
          <w:sz w:val="22"/>
        </w:rPr>
        <w:t>p</w:t>
      </w:r>
      <w:r w:rsidRPr="002C055C">
        <w:rPr>
          <w:rFonts w:ascii="Arial" w:hAnsi="Arial" w:cs="Arial"/>
          <w:b/>
          <w:sz w:val="22"/>
        </w:rPr>
        <w:t>lan</w:t>
      </w:r>
    </w:p>
    <w:p w14:paraId="75A7D84B" w14:textId="4321A8EF" w:rsidR="00661511" w:rsidRPr="002C055C" w:rsidRDefault="00661511" w:rsidP="00570ADA">
      <w:pPr>
        <w:rPr>
          <w:rFonts w:ascii="Arial" w:hAnsi="Arial" w:cs="Arial"/>
          <w:sz w:val="22"/>
        </w:rPr>
      </w:pPr>
    </w:p>
    <w:p w14:paraId="7D5AC40B" w14:textId="1B5FF758" w:rsidR="00661511" w:rsidRPr="002C055C" w:rsidRDefault="00661511" w:rsidP="00132787">
      <w:pPr>
        <w:jc w:val="both"/>
        <w:rPr>
          <w:rFonts w:ascii="Arial" w:hAnsi="Arial" w:cs="Arial"/>
          <w:sz w:val="22"/>
        </w:rPr>
      </w:pPr>
      <w:r w:rsidRPr="002C055C">
        <w:rPr>
          <w:rFonts w:ascii="Arial" w:hAnsi="Arial" w:cs="Arial"/>
          <w:sz w:val="22"/>
        </w:rPr>
        <w:t>As outlined in their letter, permanent caregivers are entitled to a</w:t>
      </w:r>
      <w:r w:rsidR="00BD49CE" w:rsidRPr="002C055C">
        <w:rPr>
          <w:rFonts w:ascii="Arial" w:hAnsi="Arial" w:cs="Arial"/>
          <w:sz w:val="22"/>
        </w:rPr>
        <w:t xml:space="preserve"> </w:t>
      </w:r>
      <w:r w:rsidR="00AA47E9" w:rsidRPr="002C055C">
        <w:rPr>
          <w:rFonts w:ascii="Arial" w:hAnsi="Arial" w:cs="Arial"/>
          <w:sz w:val="22"/>
        </w:rPr>
        <w:t>1</w:t>
      </w:r>
      <w:r w:rsidR="006F3CD9" w:rsidRPr="002C055C">
        <w:rPr>
          <w:rFonts w:ascii="Arial" w:hAnsi="Arial" w:cs="Arial"/>
          <w:sz w:val="22"/>
        </w:rPr>
        <w:t>2-</w:t>
      </w:r>
      <w:r w:rsidR="00AA47E9" w:rsidRPr="002C055C">
        <w:rPr>
          <w:rFonts w:ascii="Arial" w:hAnsi="Arial" w:cs="Arial"/>
          <w:sz w:val="22"/>
        </w:rPr>
        <w:t>month support plan, managed and reviewed (annually</w:t>
      </w:r>
      <w:r w:rsidR="00E3067F" w:rsidRPr="002C055C">
        <w:rPr>
          <w:rFonts w:ascii="Arial" w:hAnsi="Arial" w:cs="Arial"/>
          <w:sz w:val="22"/>
        </w:rPr>
        <w:t>,</w:t>
      </w:r>
      <w:r w:rsidR="00AA47E9" w:rsidRPr="002C055C">
        <w:rPr>
          <w:rFonts w:ascii="Arial" w:hAnsi="Arial" w:cs="Arial"/>
          <w:sz w:val="22"/>
        </w:rPr>
        <w:t xml:space="preserve"> and as needed) by </w:t>
      </w:r>
      <w:r w:rsidR="00BD49CE" w:rsidRPr="002C055C">
        <w:rPr>
          <w:rFonts w:ascii="Arial" w:hAnsi="Arial" w:cs="Arial"/>
          <w:sz w:val="22"/>
        </w:rPr>
        <w:t xml:space="preserve">the </w:t>
      </w:r>
      <w:r w:rsidR="00AA47E9" w:rsidRPr="002C055C">
        <w:rPr>
          <w:rFonts w:ascii="Arial" w:hAnsi="Arial" w:cs="Arial"/>
          <w:sz w:val="22"/>
        </w:rPr>
        <w:t xml:space="preserve">Permanent Caregiver Support Service.  This financial </w:t>
      </w:r>
      <w:r w:rsidR="00784CB9" w:rsidRPr="002C055C">
        <w:rPr>
          <w:rFonts w:ascii="Arial" w:hAnsi="Arial" w:cs="Arial"/>
          <w:sz w:val="22"/>
        </w:rPr>
        <w:t xml:space="preserve">and other assistance </w:t>
      </w:r>
      <w:r w:rsidR="00AA47E9" w:rsidRPr="002C055C">
        <w:rPr>
          <w:rFonts w:ascii="Arial" w:hAnsi="Arial" w:cs="Arial"/>
          <w:sz w:val="22"/>
        </w:rPr>
        <w:t xml:space="preserve">is provided </w:t>
      </w:r>
      <w:r w:rsidR="0044489D" w:rsidRPr="002C055C">
        <w:rPr>
          <w:rFonts w:ascii="Arial" w:hAnsi="Arial" w:cs="Arial"/>
          <w:sz w:val="22"/>
        </w:rPr>
        <w:t>pursuant</w:t>
      </w:r>
      <w:r w:rsidR="00AA47E9" w:rsidRPr="002C055C">
        <w:rPr>
          <w:rFonts w:ascii="Arial" w:hAnsi="Arial" w:cs="Arial"/>
          <w:sz w:val="22"/>
        </w:rPr>
        <w:t xml:space="preserve"> to section 388A of the </w:t>
      </w:r>
      <w:proofErr w:type="spellStart"/>
      <w:r w:rsidR="00AA47E9" w:rsidRPr="002C055C">
        <w:rPr>
          <w:rFonts w:ascii="Arial" w:hAnsi="Arial" w:cs="Arial"/>
          <w:sz w:val="22"/>
        </w:rPr>
        <w:t>Oranga</w:t>
      </w:r>
      <w:proofErr w:type="spellEnd"/>
      <w:r w:rsidR="00AA47E9" w:rsidRPr="002C055C">
        <w:rPr>
          <w:rFonts w:ascii="Arial" w:hAnsi="Arial" w:cs="Arial"/>
          <w:sz w:val="22"/>
        </w:rPr>
        <w:t xml:space="preserve"> Tamariki Act 1989. </w:t>
      </w:r>
    </w:p>
    <w:p w14:paraId="48B41159" w14:textId="3F0A59BA" w:rsidR="00AA47E9" w:rsidRPr="002C055C" w:rsidRDefault="00AA47E9" w:rsidP="00132787">
      <w:pPr>
        <w:jc w:val="both"/>
        <w:rPr>
          <w:rFonts w:ascii="Arial" w:hAnsi="Arial" w:cs="Arial"/>
          <w:sz w:val="22"/>
        </w:rPr>
      </w:pPr>
    </w:p>
    <w:p w14:paraId="78B28649" w14:textId="6F7A8F97" w:rsidR="008963E2" w:rsidRPr="002C055C" w:rsidRDefault="00132787" w:rsidP="00132787">
      <w:pPr>
        <w:jc w:val="both"/>
        <w:rPr>
          <w:rFonts w:ascii="Arial" w:hAnsi="Arial" w:cs="Arial"/>
          <w:sz w:val="22"/>
        </w:rPr>
      </w:pPr>
      <w:r w:rsidRPr="002C055C">
        <w:rPr>
          <w:rFonts w:ascii="Arial" w:hAnsi="Arial" w:cs="Arial"/>
          <w:sz w:val="22"/>
        </w:rPr>
        <w:t xml:space="preserve">A </w:t>
      </w:r>
      <w:r w:rsidR="00030DB0" w:rsidRPr="002C055C">
        <w:rPr>
          <w:rFonts w:ascii="Arial" w:hAnsi="Arial" w:cs="Arial"/>
          <w:sz w:val="22"/>
        </w:rPr>
        <w:t xml:space="preserve">permanent care </w:t>
      </w:r>
      <w:r w:rsidRPr="002C055C">
        <w:rPr>
          <w:rFonts w:ascii="Arial" w:hAnsi="Arial" w:cs="Arial"/>
          <w:sz w:val="22"/>
        </w:rPr>
        <w:t xml:space="preserve">support plan </w:t>
      </w:r>
      <w:r w:rsidR="002C43AC" w:rsidRPr="002C055C">
        <w:rPr>
          <w:rFonts w:ascii="Arial" w:hAnsi="Arial" w:cs="Arial"/>
          <w:sz w:val="22"/>
        </w:rPr>
        <w:t xml:space="preserve">is the provision of financial </w:t>
      </w:r>
      <w:r w:rsidR="00E95CCC" w:rsidRPr="002C055C">
        <w:rPr>
          <w:rFonts w:ascii="Arial" w:hAnsi="Arial" w:cs="Arial"/>
          <w:sz w:val="22"/>
        </w:rPr>
        <w:t xml:space="preserve">and other </w:t>
      </w:r>
      <w:r w:rsidR="002C43AC" w:rsidRPr="002C055C">
        <w:rPr>
          <w:rFonts w:ascii="Arial" w:hAnsi="Arial" w:cs="Arial"/>
          <w:sz w:val="22"/>
        </w:rPr>
        <w:t xml:space="preserve">assistance to a permanent caregiver </w:t>
      </w:r>
      <w:r w:rsidR="00BD7B5E" w:rsidRPr="002C055C">
        <w:rPr>
          <w:rFonts w:ascii="Arial" w:hAnsi="Arial" w:cs="Arial"/>
          <w:sz w:val="22"/>
        </w:rPr>
        <w:t xml:space="preserve">of a child or young person for the purpose of assisting the permanent caregiver to care for the child or young person.  </w:t>
      </w:r>
    </w:p>
    <w:p w14:paraId="4B4476D0" w14:textId="1C8ED46B" w:rsidR="00A74770" w:rsidRPr="002C055C" w:rsidRDefault="00A74770" w:rsidP="00132787">
      <w:pPr>
        <w:jc w:val="both"/>
        <w:rPr>
          <w:rFonts w:ascii="Arial" w:hAnsi="Arial" w:cs="Arial"/>
          <w:sz w:val="22"/>
        </w:rPr>
      </w:pPr>
    </w:p>
    <w:p w14:paraId="2E77D1F5" w14:textId="730228A2" w:rsidR="00A74770" w:rsidRPr="002C055C" w:rsidRDefault="00A74770" w:rsidP="00132787">
      <w:pPr>
        <w:jc w:val="both"/>
        <w:rPr>
          <w:rFonts w:ascii="Arial" w:hAnsi="Arial" w:cs="Arial"/>
          <w:sz w:val="22"/>
        </w:rPr>
      </w:pPr>
      <w:r w:rsidRPr="002C055C">
        <w:rPr>
          <w:rFonts w:ascii="Arial" w:hAnsi="Arial" w:cs="Arial"/>
          <w:sz w:val="22"/>
        </w:rPr>
        <w:t>The planning process, facilitated by the social worker, may include a number of individuals and meetings to formulate the support plan.  The support plan is then signed off by PCSS and the site manager.  Agreement on the support plan should be reached prior to filing an application for permanency orders.</w:t>
      </w:r>
    </w:p>
    <w:p w14:paraId="09F60395" w14:textId="77777777" w:rsidR="008963E2" w:rsidRPr="002C055C" w:rsidRDefault="008963E2" w:rsidP="00132787">
      <w:pPr>
        <w:jc w:val="both"/>
        <w:rPr>
          <w:rFonts w:ascii="Arial" w:hAnsi="Arial" w:cs="Arial"/>
          <w:sz w:val="22"/>
        </w:rPr>
      </w:pPr>
    </w:p>
    <w:p w14:paraId="7F45B0C4" w14:textId="6B8CBD3A" w:rsidR="004A12E0" w:rsidRPr="002C055C" w:rsidRDefault="007E21FD" w:rsidP="00132787">
      <w:pPr>
        <w:jc w:val="both"/>
        <w:rPr>
          <w:rFonts w:ascii="Arial" w:hAnsi="Arial" w:cs="Arial"/>
          <w:sz w:val="22"/>
        </w:rPr>
      </w:pPr>
      <w:r w:rsidRPr="002C055C">
        <w:rPr>
          <w:rFonts w:ascii="Arial" w:hAnsi="Arial" w:cs="Arial"/>
          <w:sz w:val="22"/>
        </w:rPr>
        <w:t xml:space="preserve">It is not necessary for </w:t>
      </w:r>
      <w:r w:rsidR="00BA4C61" w:rsidRPr="002C055C">
        <w:rPr>
          <w:rFonts w:ascii="Arial" w:hAnsi="Arial" w:cs="Arial"/>
          <w:sz w:val="22"/>
        </w:rPr>
        <w:t>all</w:t>
      </w:r>
      <w:r w:rsidRPr="002C055C">
        <w:rPr>
          <w:rFonts w:ascii="Arial" w:hAnsi="Arial" w:cs="Arial"/>
          <w:sz w:val="22"/>
        </w:rPr>
        <w:t xml:space="preserve"> the fields in the support plan to be filled out, only those which </w:t>
      </w:r>
      <w:r w:rsidR="00A74770" w:rsidRPr="002C055C">
        <w:rPr>
          <w:rFonts w:ascii="Arial" w:hAnsi="Arial" w:cs="Arial"/>
          <w:sz w:val="22"/>
        </w:rPr>
        <w:t xml:space="preserve">are </w:t>
      </w:r>
      <w:r w:rsidR="008F11E7" w:rsidRPr="002C055C">
        <w:rPr>
          <w:rFonts w:ascii="Arial" w:hAnsi="Arial" w:cs="Arial"/>
          <w:sz w:val="22"/>
        </w:rPr>
        <w:t xml:space="preserve">necessary </w:t>
      </w:r>
      <w:r w:rsidR="00626BD3" w:rsidRPr="002C055C">
        <w:rPr>
          <w:rFonts w:ascii="Arial" w:hAnsi="Arial" w:cs="Arial"/>
          <w:sz w:val="22"/>
        </w:rPr>
        <w:t xml:space="preserve">for </w:t>
      </w:r>
      <w:r w:rsidR="008F11E7" w:rsidRPr="002C055C">
        <w:rPr>
          <w:rFonts w:ascii="Arial" w:hAnsi="Arial" w:cs="Arial"/>
          <w:sz w:val="22"/>
        </w:rPr>
        <w:t>assistance over the upcoming 12-month period.</w:t>
      </w:r>
      <w:r w:rsidR="008963E2" w:rsidRPr="002C055C">
        <w:rPr>
          <w:rFonts w:ascii="Arial" w:hAnsi="Arial" w:cs="Arial"/>
          <w:sz w:val="22"/>
        </w:rPr>
        <w:t xml:space="preserve"> </w:t>
      </w:r>
      <w:r w:rsidR="008C0CD6" w:rsidRPr="002C055C">
        <w:rPr>
          <w:rFonts w:ascii="Arial" w:hAnsi="Arial" w:cs="Arial"/>
          <w:sz w:val="22"/>
        </w:rPr>
        <w:t xml:space="preserve">The support plan should not, and does not need to, include comprehensive contingency arrangements.  </w:t>
      </w:r>
      <w:r w:rsidR="006A30A0" w:rsidRPr="002C055C">
        <w:rPr>
          <w:rFonts w:ascii="Arial" w:hAnsi="Arial" w:cs="Arial"/>
          <w:sz w:val="22"/>
        </w:rPr>
        <w:t>The support plan is reviewed annually or as needs may arise and further requests for assistance can continue to be made and considered after the permanency orders have been made</w:t>
      </w:r>
      <w:r w:rsidR="00561741" w:rsidRPr="002C055C">
        <w:rPr>
          <w:rFonts w:ascii="Arial" w:hAnsi="Arial" w:cs="Arial"/>
          <w:sz w:val="22"/>
        </w:rPr>
        <w:t xml:space="preserve"> until </w:t>
      </w:r>
      <w:proofErr w:type="spellStart"/>
      <w:r w:rsidR="00561741" w:rsidRPr="002C055C">
        <w:rPr>
          <w:rFonts w:ascii="Arial" w:hAnsi="Arial" w:cs="Arial"/>
          <w:sz w:val="22"/>
        </w:rPr>
        <w:t>te</w:t>
      </w:r>
      <w:proofErr w:type="spellEnd"/>
      <w:r w:rsidR="00561741" w:rsidRPr="002C055C">
        <w:rPr>
          <w:rFonts w:ascii="Arial" w:hAnsi="Arial" w:cs="Arial"/>
          <w:sz w:val="22"/>
        </w:rPr>
        <w:t xml:space="preserve"> </w:t>
      </w:r>
      <w:proofErr w:type="spellStart"/>
      <w:r w:rsidR="00561741" w:rsidRPr="002C055C">
        <w:rPr>
          <w:rFonts w:ascii="Arial" w:hAnsi="Arial" w:cs="Arial"/>
          <w:sz w:val="22"/>
        </w:rPr>
        <w:t>tamaiti</w:t>
      </w:r>
      <w:proofErr w:type="spellEnd"/>
      <w:r w:rsidR="00561741" w:rsidRPr="002C055C">
        <w:rPr>
          <w:rFonts w:ascii="Arial" w:hAnsi="Arial" w:cs="Arial"/>
          <w:sz w:val="22"/>
        </w:rPr>
        <w:t xml:space="preserve"> is 18 years of age</w:t>
      </w:r>
      <w:r w:rsidR="006A30A0" w:rsidRPr="002C055C">
        <w:rPr>
          <w:rFonts w:ascii="Arial" w:hAnsi="Arial" w:cs="Arial"/>
          <w:sz w:val="22"/>
        </w:rPr>
        <w:t xml:space="preserve">. </w:t>
      </w:r>
    </w:p>
    <w:p w14:paraId="73E05EEC" w14:textId="77777777" w:rsidR="004A12E0" w:rsidRPr="002C055C" w:rsidRDefault="004A12E0" w:rsidP="00132787">
      <w:pPr>
        <w:jc w:val="both"/>
        <w:rPr>
          <w:rFonts w:ascii="Arial" w:hAnsi="Arial" w:cs="Arial"/>
          <w:sz w:val="22"/>
        </w:rPr>
      </w:pPr>
    </w:p>
    <w:p w14:paraId="127440AF" w14:textId="11499D63" w:rsidR="008A0ABD" w:rsidRPr="001B20E1" w:rsidRDefault="008963E2" w:rsidP="00132787">
      <w:pPr>
        <w:jc w:val="both"/>
        <w:rPr>
          <w:rFonts w:ascii="Arial" w:hAnsi="Arial" w:cs="Arial"/>
          <w:sz w:val="22"/>
        </w:rPr>
      </w:pPr>
      <w:r w:rsidRPr="002C055C">
        <w:rPr>
          <w:rFonts w:ascii="Arial" w:hAnsi="Arial" w:cs="Arial"/>
          <w:sz w:val="22"/>
        </w:rPr>
        <w:t>A permanent caregiver can</w:t>
      </w:r>
      <w:r w:rsidR="008C0CD6" w:rsidRPr="002C055C">
        <w:rPr>
          <w:rFonts w:ascii="Arial" w:hAnsi="Arial" w:cs="Arial"/>
          <w:sz w:val="22"/>
        </w:rPr>
        <w:t xml:space="preserve"> also</w:t>
      </w:r>
      <w:r w:rsidRPr="002C055C">
        <w:rPr>
          <w:rFonts w:ascii="Arial" w:hAnsi="Arial" w:cs="Arial"/>
          <w:sz w:val="22"/>
        </w:rPr>
        <w:t xml:space="preserve"> seek an internal review or an appeal </w:t>
      </w:r>
      <w:r w:rsidR="002E0731" w:rsidRPr="002C055C">
        <w:rPr>
          <w:rFonts w:ascii="Arial" w:hAnsi="Arial" w:cs="Arial"/>
          <w:sz w:val="22"/>
        </w:rPr>
        <w:t xml:space="preserve">against decisions about financial assistance pursuant to sections </w:t>
      </w:r>
      <w:r w:rsidR="00746A29" w:rsidRPr="002C055C">
        <w:rPr>
          <w:rFonts w:ascii="Arial" w:hAnsi="Arial" w:cs="Arial"/>
          <w:sz w:val="22"/>
        </w:rPr>
        <w:t>389A and 389B.</w:t>
      </w:r>
    </w:p>
    <w:sectPr w:rsidR="008A0ABD" w:rsidRPr="001B20E1" w:rsidSect="00570AD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2" w:right="1440" w:bottom="1440" w:left="144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D684" w14:textId="77777777" w:rsidR="001E4009" w:rsidRDefault="001E4009" w:rsidP="0010152B">
      <w:r>
        <w:separator/>
      </w:r>
    </w:p>
  </w:endnote>
  <w:endnote w:type="continuationSeparator" w:id="0">
    <w:p w14:paraId="77C79E1A" w14:textId="77777777" w:rsidR="001E4009" w:rsidRDefault="001E4009" w:rsidP="0010152B">
      <w:r>
        <w:continuationSeparator/>
      </w:r>
    </w:p>
  </w:endnote>
  <w:endnote w:type="continuationNotice" w:id="1">
    <w:p w14:paraId="40F841D8" w14:textId="77777777" w:rsidR="001E4009" w:rsidRDefault="001E40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D172" w14:textId="77777777" w:rsidR="0023654E" w:rsidRDefault="0023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861994"/>
      <w:docPartObj>
        <w:docPartGallery w:val="Page Numbers (Bottom of Page)"/>
        <w:docPartUnique/>
      </w:docPartObj>
    </w:sdtPr>
    <w:sdtEndPr>
      <w:rPr>
        <w:noProof/>
      </w:rPr>
    </w:sdtEndPr>
    <w:sdtContent>
      <w:p w14:paraId="58995FFC" w14:textId="2E32B26E" w:rsidR="001B20E1" w:rsidRDefault="001B20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94143" w14:textId="77777777" w:rsidR="001B20E1" w:rsidRDefault="001B2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8D2B" w14:textId="77777777" w:rsidR="00804B41" w:rsidRDefault="00804B41">
    <w:pPr>
      <w:pStyle w:val="Footer"/>
    </w:pPr>
    <w:r w:rsidRPr="00E2172D">
      <w:rPr>
        <w:noProof/>
        <w:lang w:val="en-GB" w:eastAsia="en-GB"/>
      </w:rPr>
      <mc:AlternateContent>
        <mc:Choice Requires="wps">
          <w:drawing>
            <wp:anchor distT="45720" distB="45720" distL="114300" distR="114300" simplePos="0" relativeHeight="251658241" behindDoc="0" locked="0" layoutInCell="1" allowOverlap="1" wp14:anchorId="021CC669" wp14:editId="24F4577A">
              <wp:simplePos x="0" y="0"/>
              <wp:positionH relativeFrom="column">
                <wp:posOffset>-109220</wp:posOffset>
              </wp:positionH>
              <wp:positionV relativeFrom="paragraph">
                <wp:posOffset>-363855</wp:posOffset>
              </wp:positionV>
              <wp:extent cx="2299335"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01040"/>
                      </a:xfrm>
                      <a:prstGeom prst="rect">
                        <a:avLst/>
                      </a:prstGeom>
                      <a:noFill/>
                      <a:ln w="9525">
                        <a:noFill/>
                        <a:miter lim="800000"/>
                        <a:headEnd/>
                        <a:tailEnd/>
                      </a:ln>
                    </wps:spPr>
                    <wps:txbx>
                      <w:txbxContent>
                        <w:p w14:paraId="58FCC508" w14:textId="77777777" w:rsidR="00804B41" w:rsidRDefault="00804B41" w:rsidP="00E2172D">
                          <w:pPr>
                            <w:spacing w:line="190" w:lineRule="exact"/>
                            <w:rPr>
                              <w:sz w:val="14"/>
                              <w:szCs w:val="14"/>
                            </w:rPr>
                          </w:pPr>
                        </w:p>
                        <w:p w14:paraId="741FA16A" w14:textId="77777777" w:rsidR="00804B41" w:rsidRDefault="00804B41" w:rsidP="00E2172D">
                          <w:pPr>
                            <w:spacing w:line="190" w:lineRule="exact"/>
                            <w:rPr>
                              <w:sz w:val="14"/>
                              <w:szCs w:val="14"/>
                            </w:rPr>
                          </w:pPr>
                          <w:r w:rsidRPr="00A01B9E">
                            <w:rPr>
                              <w:sz w:val="14"/>
                              <w:szCs w:val="14"/>
                            </w:rPr>
                            <w:t xml:space="preserve"> </w:t>
                          </w:r>
                          <w:bookmarkStart w:id="4" w:name="bkmPhysicalAddress"/>
                          <w:r>
                            <w:rPr>
                              <w:sz w:val="14"/>
                              <w:szCs w:val="14"/>
                            </w:rPr>
                            <w:t>[Physical address</w:t>
                          </w:r>
                          <w:r w:rsidRPr="00A01B9E">
                            <w:rPr>
                              <w:sz w:val="14"/>
                              <w:szCs w:val="14"/>
                            </w:rPr>
                            <w:t>]</w:t>
                          </w:r>
                          <w:bookmarkEnd w:id="4"/>
                        </w:p>
                        <w:p w14:paraId="7C8053B8" w14:textId="77777777" w:rsidR="00804B41" w:rsidRPr="00A01B9E" w:rsidRDefault="00804B41" w:rsidP="00E2172D">
                          <w:pPr>
                            <w:spacing w:line="190" w:lineRule="exact"/>
                            <w:rPr>
                              <w:sz w:val="14"/>
                              <w:szCs w:val="14"/>
                            </w:rPr>
                          </w:pPr>
                          <w:r>
                            <w:rPr>
                              <w:sz w:val="14"/>
                              <w:szCs w:val="14"/>
                            </w:rPr>
                            <w:t xml:space="preserve"> </w:t>
                          </w:r>
                          <w:bookmarkStart w:id="5" w:name="bkmTownCity"/>
                          <w:r>
                            <w:rPr>
                              <w:sz w:val="14"/>
                              <w:szCs w:val="14"/>
                            </w:rPr>
                            <w:t>[Town/City]</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CC669" id="_x0000_t202" coordsize="21600,21600" o:spt="202" path="m,l,21600r21600,l21600,xe">
              <v:stroke joinstyle="miter"/>
              <v:path gradientshapeok="t" o:connecttype="rect"/>
            </v:shapetype>
            <v:shape id="Text Box 2" o:spid="_x0000_s1028" type="#_x0000_t202" style="position:absolute;margin-left:-8.6pt;margin-top:-28.65pt;width:181.05pt;height:55.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" filled="f" stroked="f">
              <v:textbox>
                <w:txbxContent>
                  <w:p w14:paraId="58FCC508" w14:textId="77777777" w:rsidR="00804B41" w:rsidRDefault="00804B41" w:rsidP="00E2172D">
                    <w:pPr>
                      <w:spacing w:line="190" w:lineRule="exact"/>
                      <w:rPr>
                        <w:sz w:val="14"/>
                        <w:szCs w:val="14"/>
                      </w:rPr>
                    </w:pPr>
                  </w:p>
                  <w:p w14:paraId="741FA16A" w14:textId="77777777" w:rsidR="00804B41" w:rsidRDefault="00804B41" w:rsidP="00E2172D">
                    <w:pPr>
                      <w:spacing w:line="190" w:lineRule="exact"/>
                      <w:rPr>
                        <w:sz w:val="14"/>
                        <w:szCs w:val="14"/>
                      </w:rPr>
                    </w:pPr>
                    <w:r w:rsidRPr="00A01B9E">
                      <w:rPr>
                        <w:sz w:val="14"/>
                        <w:szCs w:val="14"/>
                      </w:rPr>
                      <w:t xml:space="preserve"> </w:t>
                    </w:r>
                    <w:bookmarkStart w:id="6" w:name="bkmPhysicalAddress"/>
                    <w:r>
                      <w:rPr>
                        <w:sz w:val="14"/>
                        <w:szCs w:val="14"/>
                      </w:rPr>
                      <w:t>[Physical address</w:t>
                    </w:r>
                    <w:r w:rsidRPr="00A01B9E">
                      <w:rPr>
                        <w:sz w:val="14"/>
                        <w:szCs w:val="14"/>
                      </w:rPr>
                      <w:t>]</w:t>
                    </w:r>
                    <w:bookmarkEnd w:id="6"/>
                  </w:p>
                  <w:p w14:paraId="7C8053B8" w14:textId="77777777" w:rsidR="00804B41" w:rsidRPr="00A01B9E" w:rsidRDefault="00804B41" w:rsidP="00E2172D">
                    <w:pPr>
                      <w:spacing w:line="190" w:lineRule="exact"/>
                      <w:rPr>
                        <w:sz w:val="14"/>
                        <w:szCs w:val="14"/>
                      </w:rPr>
                    </w:pPr>
                    <w:r>
                      <w:rPr>
                        <w:sz w:val="14"/>
                        <w:szCs w:val="14"/>
                      </w:rPr>
                      <w:t xml:space="preserve"> </w:t>
                    </w:r>
                    <w:bookmarkStart w:id="7" w:name="bkmTownCity"/>
                    <w:r>
                      <w:rPr>
                        <w:sz w:val="14"/>
                        <w:szCs w:val="14"/>
                      </w:rPr>
                      <w:t>[Town/City]</w:t>
                    </w:r>
                    <w:bookmarkEnd w:id="7"/>
                  </w:p>
                </w:txbxContent>
              </v:textbox>
              <w10:wrap type="square"/>
            </v:shape>
          </w:pict>
        </mc:Fallback>
      </mc:AlternateContent>
    </w:r>
    <w:r>
      <w:rPr>
        <w:noProof/>
        <w:lang w:val="en-GB" w:eastAsia="en-GB"/>
      </w:rPr>
      <mc:AlternateContent>
        <mc:Choice Requires="wps">
          <w:drawing>
            <wp:anchor distT="0" distB="0" distL="114300" distR="114300" simplePos="0" relativeHeight="251658244" behindDoc="0" locked="0" layoutInCell="1" allowOverlap="1" wp14:anchorId="4CCCB90A" wp14:editId="64E39DAE">
              <wp:simplePos x="0" y="0"/>
              <wp:positionH relativeFrom="column">
                <wp:posOffset>-24130</wp:posOffset>
              </wp:positionH>
              <wp:positionV relativeFrom="paragraph">
                <wp:posOffset>-419735</wp:posOffset>
              </wp:positionV>
              <wp:extent cx="5919849"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5919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FFD72" id="Straight Connector 8"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3.05pt" to="464.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" strokecolor="black [3213]" strokeweight=".5pt">
              <v:stroke joinstyle="miter"/>
            </v:line>
          </w:pict>
        </mc:Fallback>
      </mc:AlternateContent>
    </w:r>
    <w:r w:rsidRPr="00E2172D">
      <w:rPr>
        <w:noProof/>
        <w:lang w:val="en-GB" w:eastAsia="en-GB"/>
      </w:rPr>
      <mc:AlternateContent>
        <mc:Choice Requires="wps">
          <w:drawing>
            <wp:anchor distT="45720" distB="45720" distL="114300" distR="114300" simplePos="0" relativeHeight="251658242" behindDoc="0" locked="0" layoutInCell="1" allowOverlap="1" wp14:anchorId="0B250F61" wp14:editId="27CBB6AF">
              <wp:simplePos x="0" y="0"/>
              <wp:positionH relativeFrom="column">
                <wp:posOffset>2273300</wp:posOffset>
              </wp:positionH>
              <wp:positionV relativeFrom="paragraph">
                <wp:posOffset>-234950</wp:posOffset>
              </wp:positionV>
              <wp:extent cx="1590040" cy="7010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6813C236" w14:textId="77777777" w:rsidR="00804B41" w:rsidRDefault="00804B41" w:rsidP="00E2172D">
                          <w:pPr>
                            <w:spacing w:line="190" w:lineRule="exact"/>
                            <w:rPr>
                              <w:sz w:val="14"/>
                              <w:szCs w:val="14"/>
                            </w:rPr>
                          </w:pPr>
                          <w:bookmarkStart w:id="8" w:name="bkmPostalAddress"/>
                          <w:r>
                            <w:rPr>
                              <w:sz w:val="14"/>
                              <w:szCs w:val="14"/>
                            </w:rPr>
                            <w:t>[Postal address</w:t>
                          </w:r>
                          <w:r w:rsidRPr="00A01B9E">
                            <w:rPr>
                              <w:sz w:val="14"/>
                              <w:szCs w:val="14"/>
                            </w:rPr>
                            <w:t>]</w:t>
                          </w:r>
                          <w:bookmarkEnd w:id="8"/>
                        </w:p>
                        <w:p w14:paraId="590E7379" w14:textId="77777777" w:rsidR="00804B41" w:rsidRPr="00A01B9E" w:rsidRDefault="00804B41" w:rsidP="00E2172D">
                          <w:pPr>
                            <w:spacing w:line="190" w:lineRule="exact"/>
                            <w:rPr>
                              <w:sz w:val="14"/>
                              <w:szCs w:val="14"/>
                            </w:rPr>
                          </w:pPr>
                          <w:bookmarkStart w:id="9" w:name="bkmTownCity2"/>
                          <w:r>
                            <w:rPr>
                              <w:sz w:val="14"/>
                              <w:szCs w:val="14"/>
                            </w:rPr>
                            <w:t>[Town/City]</w: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50F61" id="_x0000_s1029" type="#_x0000_t202" style="position:absolute;margin-left:179pt;margin-top:-18.5pt;width:125.2pt;height:55.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" filled="f" stroked="f">
              <v:textbox>
                <w:txbxContent>
                  <w:p w14:paraId="6813C236" w14:textId="77777777" w:rsidR="00804B41" w:rsidRDefault="00804B41" w:rsidP="00E2172D">
                    <w:pPr>
                      <w:spacing w:line="190" w:lineRule="exact"/>
                      <w:rPr>
                        <w:sz w:val="14"/>
                        <w:szCs w:val="14"/>
                      </w:rPr>
                    </w:pPr>
                    <w:bookmarkStart w:id="10" w:name="bkmPostalAddress"/>
                    <w:r>
                      <w:rPr>
                        <w:sz w:val="14"/>
                        <w:szCs w:val="14"/>
                      </w:rPr>
                      <w:t>[Postal address</w:t>
                    </w:r>
                    <w:r w:rsidRPr="00A01B9E">
                      <w:rPr>
                        <w:sz w:val="14"/>
                        <w:szCs w:val="14"/>
                      </w:rPr>
                      <w:t>]</w:t>
                    </w:r>
                    <w:bookmarkEnd w:id="10"/>
                  </w:p>
                  <w:p w14:paraId="590E7379" w14:textId="77777777" w:rsidR="00804B41" w:rsidRPr="00A01B9E" w:rsidRDefault="00804B41" w:rsidP="00E2172D">
                    <w:pPr>
                      <w:spacing w:line="190" w:lineRule="exact"/>
                      <w:rPr>
                        <w:sz w:val="14"/>
                        <w:szCs w:val="14"/>
                      </w:rPr>
                    </w:pPr>
                    <w:bookmarkStart w:id="11" w:name="bkmTownCity2"/>
                    <w:r>
                      <w:rPr>
                        <w:sz w:val="14"/>
                        <w:szCs w:val="14"/>
                      </w:rPr>
                      <w:t>[Town/City]</w:t>
                    </w:r>
                    <w:bookmarkEnd w:id="11"/>
                  </w:p>
                </w:txbxContent>
              </v:textbox>
              <w10:wrap type="square"/>
            </v:shape>
          </w:pict>
        </mc:Fallback>
      </mc:AlternateContent>
    </w:r>
    <w:r w:rsidRPr="00E2172D">
      <w:rPr>
        <w:noProof/>
        <w:lang w:val="en-GB" w:eastAsia="en-GB"/>
      </w:rPr>
      <mc:AlternateContent>
        <mc:Choice Requires="wps">
          <w:drawing>
            <wp:anchor distT="45720" distB="45720" distL="114300" distR="114300" simplePos="0" relativeHeight="251658243" behindDoc="0" locked="0" layoutInCell="1" allowOverlap="1" wp14:anchorId="4D2C2520" wp14:editId="31991664">
              <wp:simplePos x="0" y="0"/>
              <wp:positionH relativeFrom="column">
                <wp:posOffset>4831715</wp:posOffset>
              </wp:positionH>
              <wp:positionV relativeFrom="paragraph">
                <wp:posOffset>-240665</wp:posOffset>
              </wp:positionV>
              <wp:extent cx="1590040" cy="7010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74358F09" w14:textId="77777777" w:rsidR="00804B41" w:rsidRPr="00A01B9E" w:rsidRDefault="00804B41" w:rsidP="00E2172D">
                          <w:pPr>
                            <w:spacing w:line="190" w:lineRule="exact"/>
                            <w:rPr>
                              <w:sz w:val="14"/>
                              <w:szCs w:val="14"/>
                            </w:rPr>
                          </w:pPr>
                          <w:r w:rsidRPr="00A01B9E">
                            <w:rPr>
                              <w:sz w:val="14"/>
                              <w:szCs w:val="14"/>
                            </w:rPr>
                            <w:t xml:space="preserve">Phone </w:t>
                          </w:r>
                          <w:bookmarkStart w:id="12" w:name="bkmPhone"/>
                          <w:r w:rsidRPr="00A01B9E">
                            <w:rPr>
                              <w:sz w:val="14"/>
                              <w:szCs w:val="14"/>
                            </w:rPr>
                            <w:t>[phone number]</w:t>
                          </w:r>
                          <w:bookmarkEnd w:id="12"/>
                        </w:p>
                        <w:p w14:paraId="45BD4295" w14:textId="77777777" w:rsidR="00804B41" w:rsidRPr="00A01B9E" w:rsidRDefault="00804B41" w:rsidP="00E2172D">
                          <w:pPr>
                            <w:spacing w:line="190" w:lineRule="exact"/>
                            <w:rPr>
                              <w:sz w:val="14"/>
                              <w:szCs w:val="14"/>
                            </w:rPr>
                          </w:pPr>
                          <w:r w:rsidRPr="00A01B9E">
                            <w:rPr>
                              <w:sz w:val="14"/>
                              <w:szCs w:val="14"/>
                            </w:rPr>
                            <w:t>info@mvcot.govt.nz</w:t>
                          </w:r>
                        </w:p>
                        <w:p w14:paraId="08B020C7" w14:textId="77777777" w:rsidR="00804B41" w:rsidRPr="00A01B9E" w:rsidRDefault="00804B41" w:rsidP="00E2172D">
                          <w:pPr>
                            <w:spacing w:line="190" w:lineRule="exact"/>
                            <w:rPr>
                              <w:sz w:val="14"/>
                              <w:szCs w:val="14"/>
                            </w:rPr>
                          </w:pPr>
                          <w:r w:rsidRPr="00A01B9E">
                            <w:rPr>
                              <w:sz w:val="14"/>
                              <w:szCs w:val="14"/>
                            </w:rPr>
                            <w:t>mvcot.govt.nz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2520" id="_x0000_s1030" type="#_x0000_t202" style="position:absolute;margin-left:380.45pt;margin-top:-18.95pt;width:125.2pt;height:5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" filled="f" stroked="f">
              <v:textbox>
                <w:txbxContent>
                  <w:p w14:paraId="74358F09" w14:textId="77777777" w:rsidR="00804B41" w:rsidRPr="00A01B9E" w:rsidRDefault="00804B41" w:rsidP="00E2172D">
                    <w:pPr>
                      <w:spacing w:line="190" w:lineRule="exact"/>
                      <w:rPr>
                        <w:sz w:val="14"/>
                        <w:szCs w:val="14"/>
                      </w:rPr>
                    </w:pPr>
                    <w:r w:rsidRPr="00A01B9E">
                      <w:rPr>
                        <w:sz w:val="14"/>
                        <w:szCs w:val="14"/>
                      </w:rPr>
                      <w:t xml:space="preserve">Phone </w:t>
                    </w:r>
                    <w:bookmarkStart w:id="13" w:name="bkmPhone"/>
                    <w:r w:rsidRPr="00A01B9E">
                      <w:rPr>
                        <w:sz w:val="14"/>
                        <w:szCs w:val="14"/>
                      </w:rPr>
                      <w:t>[phone number]</w:t>
                    </w:r>
                    <w:bookmarkEnd w:id="13"/>
                  </w:p>
                  <w:p w14:paraId="45BD4295" w14:textId="77777777" w:rsidR="00804B41" w:rsidRPr="00A01B9E" w:rsidRDefault="00804B41" w:rsidP="00E2172D">
                    <w:pPr>
                      <w:spacing w:line="190" w:lineRule="exact"/>
                      <w:rPr>
                        <w:sz w:val="14"/>
                        <w:szCs w:val="14"/>
                      </w:rPr>
                    </w:pPr>
                    <w:r w:rsidRPr="00A01B9E">
                      <w:rPr>
                        <w:sz w:val="14"/>
                        <w:szCs w:val="14"/>
                      </w:rPr>
                      <w:t>info@mvcot.govt.nz</w:t>
                    </w:r>
                  </w:p>
                  <w:p w14:paraId="08B020C7" w14:textId="77777777" w:rsidR="00804B41" w:rsidRPr="00A01B9E" w:rsidRDefault="00804B41" w:rsidP="00E2172D">
                    <w:pPr>
                      <w:spacing w:line="190" w:lineRule="exact"/>
                      <w:rPr>
                        <w:sz w:val="14"/>
                        <w:szCs w:val="14"/>
                      </w:rPr>
                    </w:pPr>
                    <w:r w:rsidRPr="00A01B9E">
                      <w:rPr>
                        <w:sz w:val="14"/>
                        <w:szCs w:val="14"/>
                      </w:rPr>
                      <w:t>mvcot.govt.nz</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09E8" w14:textId="77777777" w:rsidR="001E4009" w:rsidRDefault="001E4009" w:rsidP="0010152B">
      <w:r>
        <w:separator/>
      </w:r>
    </w:p>
  </w:footnote>
  <w:footnote w:type="continuationSeparator" w:id="0">
    <w:p w14:paraId="46173BB3" w14:textId="77777777" w:rsidR="001E4009" w:rsidRDefault="001E4009" w:rsidP="0010152B">
      <w:r>
        <w:continuationSeparator/>
      </w:r>
    </w:p>
  </w:footnote>
  <w:footnote w:type="continuationNotice" w:id="1">
    <w:p w14:paraId="0F030FCD" w14:textId="77777777" w:rsidR="001E4009" w:rsidRDefault="001E40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FF5B" w14:textId="77777777" w:rsidR="0023654E" w:rsidRDefault="0023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5155" w14:textId="3AB435DB" w:rsidR="0023654E" w:rsidRDefault="0023654E">
    <w:pPr>
      <w:pStyle w:val="Header"/>
    </w:pPr>
    <w:r>
      <w:rPr>
        <w:noProof/>
      </w:rPr>
      <mc:AlternateContent>
        <mc:Choice Requires="wps">
          <w:drawing>
            <wp:anchor distT="0" distB="0" distL="114300" distR="114300" simplePos="0" relativeHeight="251659268" behindDoc="0" locked="0" layoutInCell="0" allowOverlap="1" wp14:anchorId="2E82D851" wp14:editId="67EA45D8">
              <wp:simplePos x="0" y="0"/>
              <wp:positionH relativeFrom="page">
                <wp:posOffset>0</wp:posOffset>
              </wp:positionH>
              <wp:positionV relativeFrom="page">
                <wp:posOffset>190500</wp:posOffset>
              </wp:positionV>
              <wp:extent cx="7560310" cy="273050"/>
              <wp:effectExtent l="0" t="0" r="0" b="12700"/>
              <wp:wrapNone/>
              <wp:docPr id="1" name="MSIPCM2fa64c9eb3f25146bb50d31e"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99354" w14:textId="39AE521B" w:rsidR="0023654E" w:rsidRPr="0023654E" w:rsidRDefault="0023654E" w:rsidP="0023654E">
                          <w:pPr>
                            <w:jc w:val="center"/>
                            <w:rPr>
                              <w:rFonts w:ascii="Calibri" w:hAnsi="Calibri" w:cs="Calibri"/>
                              <w:color w:val="000000"/>
                              <w:sz w:val="28"/>
                            </w:rPr>
                          </w:pPr>
                          <w:r w:rsidRPr="0023654E">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82D851" id="_x0000_t202" coordsize="21600,21600" o:spt="202" path="m,l,21600r21600,l21600,xe">
              <v:stroke joinstyle="miter"/>
              <v:path gradientshapeok="t" o:connecttype="rect"/>
            </v:shapetype>
            <v:shape id="MSIPCM2fa64c9eb3f25146bb50d31e" o:spid="_x0000_s1026" type="#_x0000_t202" alt="{&quot;HashCode&quot;:862551000,&quot;Height&quot;:841.0,&quot;Width&quot;:595.0,&quot;Placement&quot;:&quot;Header&quot;,&quot;Index&quot;:&quot;Primary&quot;,&quot;Section&quot;:1,&quot;Top&quot;:0.0,&quot;Left&quot;:0.0}" style="position:absolute;margin-left:0;margin-top:1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X4u+16kCAABFBQAADgAAAAAAAAAAAAAA&#10;AAAuAgAAZHJzL2Uyb0RvYy54bWxQSwECLQAUAAYACAAAACEASyIJ5twAAAAHAQAADwAAAAAAAAAA&#10;AAAAAAADBQAAZHJzL2Rvd25yZXYueG1sUEsFBgAAAAAEAAQA8wAAAAwGAAAAAA==&#10;" o:allowincell="f" filled="f" stroked="f" strokeweight=".5pt">
              <v:textbox inset=",0,,0">
                <w:txbxContent>
                  <w:p w14:paraId="33999354" w14:textId="39AE521B" w:rsidR="0023654E" w:rsidRPr="0023654E" w:rsidRDefault="0023654E" w:rsidP="0023654E">
                    <w:pPr>
                      <w:jc w:val="center"/>
                      <w:rPr>
                        <w:rFonts w:ascii="Calibri" w:hAnsi="Calibri" w:cs="Calibri"/>
                        <w:color w:val="000000"/>
                        <w:sz w:val="28"/>
                      </w:rPr>
                    </w:pPr>
                    <w:r w:rsidRPr="0023654E">
                      <w:rPr>
                        <w:rFonts w:ascii="Calibri" w:hAnsi="Calibri" w:cs="Calibri"/>
                        <w:color w:val="0000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9652" w14:textId="3D8B0A40" w:rsidR="00804B41" w:rsidRDefault="0023654E">
    <w:pPr>
      <w:pStyle w:val="Header"/>
    </w:pPr>
    <w:r>
      <w:rPr>
        <w:noProof/>
        <w:lang w:val="en-GB" w:eastAsia="en-GB"/>
      </w:rPr>
      <mc:AlternateContent>
        <mc:Choice Requires="wps">
          <w:drawing>
            <wp:anchor distT="0" distB="0" distL="114300" distR="114300" simplePos="0" relativeHeight="251660292" behindDoc="0" locked="0" layoutInCell="0" allowOverlap="1" wp14:anchorId="1A151C28" wp14:editId="4C023D69">
              <wp:simplePos x="0" y="0"/>
              <wp:positionH relativeFrom="page">
                <wp:posOffset>0</wp:posOffset>
              </wp:positionH>
              <wp:positionV relativeFrom="page">
                <wp:posOffset>190500</wp:posOffset>
              </wp:positionV>
              <wp:extent cx="7560310" cy="273050"/>
              <wp:effectExtent l="0" t="0" r="0" b="12700"/>
              <wp:wrapNone/>
              <wp:docPr id="2" name="MSIPCMc00f4630be9f79e377f532dd" descr="{&quot;HashCode&quot;:86255100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77B96" w14:textId="5E540603" w:rsidR="0023654E" w:rsidRPr="0023654E" w:rsidRDefault="0023654E" w:rsidP="0023654E">
                          <w:pPr>
                            <w:jc w:val="center"/>
                            <w:rPr>
                              <w:rFonts w:ascii="Calibri" w:hAnsi="Calibri" w:cs="Calibri"/>
                              <w:color w:val="000000"/>
                              <w:sz w:val="28"/>
                            </w:rPr>
                          </w:pPr>
                          <w:r w:rsidRPr="0023654E">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151C28" id="_x0000_t202" coordsize="21600,21600" o:spt="202" path="m,l,21600r21600,l21600,xe">
              <v:stroke joinstyle="miter"/>
              <v:path gradientshapeok="t" o:connecttype="rect"/>
            </v:shapetype>
            <v:shape id="MSIPCMc00f4630be9f79e377f532dd" o:spid="_x0000_s1027" type="#_x0000_t202" alt="{&quot;HashCode&quot;:862551000,&quot;Height&quot;:841.0,&quot;Width&quot;:595.0,&quot;Placement&quot;:&quot;Header&quot;,&quot;Index&quot;:&quot;FirstPage&quot;,&quot;Section&quot;:1,&quot;Top&quot;:0.0,&quot;Left&quot;:0.0}" style="position:absolute;margin-left:0;margin-top:15pt;width:595.3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HSiAyWtAgAATgUAAA4AAAAAAAAA&#10;AAAAAAAALgIAAGRycy9lMm9Eb2MueG1sUEsBAi0AFAAGAAgAAAAhAEsiCebcAAAABwEAAA8AAAAA&#10;AAAAAAAAAAAABwUAAGRycy9kb3ducmV2LnhtbFBLBQYAAAAABAAEAPMAAAAQBgAAAAA=&#10;" o:allowincell="f" filled="f" stroked="f" strokeweight=".5pt">
              <v:textbox inset=",0,,0">
                <w:txbxContent>
                  <w:p w14:paraId="2E877B96" w14:textId="5E540603" w:rsidR="0023654E" w:rsidRPr="0023654E" w:rsidRDefault="0023654E" w:rsidP="0023654E">
                    <w:pPr>
                      <w:jc w:val="center"/>
                      <w:rPr>
                        <w:rFonts w:ascii="Calibri" w:hAnsi="Calibri" w:cs="Calibri"/>
                        <w:color w:val="000000"/>
                        <w:sz w:val="28"/>
                      </w:rPr>
                    </w:pPr>
                    <w:r w:rsidRPr="0023654E">
                      <w:rPr>
                        <w:rFonts w:ascii="Calibri" w:hAnsi="Calibri" w:cs="Calibri"/>
                        <w:color w:val="000000"/>
                        <w:sz w:val="28"/>
                      </w:rPr>
                      <w:t>IN-CONFIDENCE</w:t>
                    </w:r>
                  </w:p>
                </w:txbxContent>
              </v:textbox>
              <w10:wrap anchorx="page" anchory="page"/>
            </v:shape>
          </w:pict>
        </mc:Fallback>
      </mc:AlternateContent>
    </w:r>
    <w:r w:rsidR="00804B41">
      <w:rPr>
        <w:noProof/>
        <w:lang w:val="en-GB" w:eastAsia="en-GB"/>
      </w:rPr>
      <w:drawing>
        <wp:anchor distT="0" distB="0" distL="114300" distR="114300" simplePos="0" relativeHeight="251658240" behindDoc="1" locked="0" layoutInCell="1" allowOverlap="1" wp14:anchorId="075FE800" wp14:editId="6B12EFD8">
          <wp:simplePos x="0" y="0"/>
          <wp:positionH relativeFrom="column">
            <wp:posOffset>3746500</wp:posOffset>
          </wp:positionH>
          <wp:positionV relativeFrom="paragraph">
            <wp:posOffset>-178798</wp:posOffset>
          </wp:positionV>
          <wp:extent cx="2674800" cy="1495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800" cy="149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82"/>
    <w:multiLevelType w:val="hybridMultilevel"/>
    <w:tmpl w:val="D20A563E"/>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CF5FAC"/>
    <w:multiLevelType w:val="hybridMultilevel"/>
    <w:tmpl w:val="3B28F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662A4D"/>
    <w:multiLevelType w:val="hybridMultilevel"/>
    <w:tmpl w:val="1952CDD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E806DE"/>
    <w:multiLevelType w:val="hybridMultilevel"/>
    <w:tmpl w:val="A2F29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B5979E8"/>
    <w:multiLevelType w:val="hybridMultilevel"/>
    <w:tmpl w:val="53205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13F53E7"/>
    <w:multiLevelType w:val="hybridMultilevel"/>
    <w:tmpl w:val="365CB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21B09"/>
    <w:rsid w:val="00030DB0"/>
    <w:rsid w:val="00033DD9"/>
    <w:rsid w:val="00040307"/>
    <w:rsid w:val="00041E62"/>
    <w:rsid w:val="0004280B"/>
    <w:rsid w:val="00044006"/>
    <w:rsid w:val="00046503"/>
    <w:rsid w:val="00052042"/>
    <w:rsid w:val="000542F8"/>
    <w:rsid w:val="00061575"/>
    <w:rsid w:val="00070C52"/>
    <w:rsid w:val="00082A80"/>
    <w:rsid w:val="00085D4D"/>
    <w:rsid w:val="00097664"/>
    <w:rsid w:val="000B52BB"/>
    <w:rsid w:val="000C5E7A"/>
    <w:rsid w:val="0010152B"/>
    <w:rsid w:val="00101E89"/>
    <w:rsid w:val="00102E05"/>
    <w:rsid w:val="001111DB"/>
    <w:rsid w:val="0011347F"/>
    <w:rsid w:val="0011705B"/>
    <w:rsid w:val="00132787"/>
    <w:rsid w:val="00151A4A"/>
    <w:rsid w:val="00152B0A"/>
    <w:rsid w:val="00152C3E"/>
    <w:rsid w:val="001627A8"/>
    <w:rsid w:val="00163D03"/>
    <w:rsid w:val="00170EAA"/>
    <w:rsid w:val="001732B9"/>
    <w:rsid w:val="00177B33"/>
    <w:rsid w:val="00185A35"/>
    <w:rsid w:val="00194DCE"/>
    <w:rsid w:val="00196D24"/>
    <w:rsid w:val="001A229F"/>
    <w:rsid w:val="001B20E1"/>
    <w:rsid w:val="001B798E"/>
    <w:rsid w:val="001C2D0C"/>
    <w:rsid w:val="001D10B1"/>
    <w:rsid w:val="001E104D"/>
    <w:rsid w:val="001E4009"/>
    <w:rsid w:val="001E6348"/>
    <w:rsid w:val="001F33FB"/>
    <w:rsid w:val="001F6826"/>
    <w:rsid w:val="001F7B70"/>
    <w:rsid w:val="00201E27"/>
    <w:rsid w:val="002075AD"/>
    <w:rsid w:val="00214BA1"/>
    <w:rsid w:val="00220ED8"/>
    <w:rsid w:val="0022393D"/>
    <w:rsid w:val="00225F1E"/>
    <w:rsid w:val="002266FE"/>
    <w:rsid w:val="00227165"/>
    <w:rsid w:val="0023654E"/>
    <w:rsid w:val="00246151"/>
    <w:rsid w:val="00255A74"/>
    <w:rsid w:val="00263414"/>
    <w:rsid w:val="00263734"/>
    <w:rsid w:val="002656D7"/>
    <w:rsid w:val="002730AF"/>
    <w:rsid w:val="00275431"/>
    <w:rsid w:val="002773B0"/>
    <w:rsid w:val="00277436"/>
    <w:rsid w:val="00282C7E"/>
    <w:rsid w:val="0028773A"/>
    <w:rsid w:val="00293AD1"/>
    <w:rsid w:val="002948BF"/>
    <w:rsid w:val="00296C60"/>
    <w:rsid w:val="00297980"/>
    <w:rsid w:val="002A6729"/>
    <w:rsid w:val="002B7895"/>
    <w:rsid w:val="002C055C"/>
    <w:rsid w:val="002C43AC"/>
    <w:rsid w:val="002C485E"/>
    <w:rsid w:val="002C48F1"/>
    <w:rsid w:val="002C4BAD"/>
    <w:rsid w:val="002D2D3B"/>
    <w:rsid w:val="002E0731"/>
    <w:rsid w:val="002E2452"/>
    <w:rsid w:val="002E45A8"/>
    <w:rsid w:val="002F14AB"/>
    <w:rsid w:val="002F1D05"/>
    <w:rsid w:val="00301909"/>
    <w:rsid w:val="00310498"/>
    <w:rsid w:val="00314D24"/>
    <w:rsid w:val="00325D29"/>
    <w:rsid w:val="003362C7"/>
    <w:rsid w:val="00343444"/>
    <w:rsid w:val="003445BF"/>
    <w:rsid w:val="00347B70"/>
    <w:rsid w:val="003647CC"/>
    <w:rsid w:val="00375F24"/>
    <w:rsid w:val="00375F61"/>
    <w:rsid w:val="0037685F"/>
    <w:rsid w:val="003805E9"/>
    <w:rsid w:val="00385EB3"/>
    <w:rsid w:val="0039379B"/>
    <w:rsid w:val="003A0E73"/>
    <w:rsid w:val="003B3247"/>
    <w:rsid w:val="003C065F"/>
    <w:rsid w:val="003C09BA"/>
    <w:rsid w:val="003C6635"/>
    <w:rsid w:val="003E0A06"/>
    <w:rsid w:val="004065FA"/>
    <w:rsid w:val="004163EB"/>
    <w:rsid w:val="004258A3"/>
    <w:rsid w:val="00432C97"/>
    <w:rsid w:val="00441A6A"/>
    <w:rsid w:val="0044489D"/>
    <w:rsid w:val="00447376"/>
    <w:rsid w:val="004521D5"/>
    <w:rsid w:val="00453D02"/>
    <w:rsid w:val="004569D8"/>
    <w:rsid w:val="0045756D"/>
    <w:rsid w:val="0046253A"/>
    <w:rsid w:val="0047070C"/>
    <w:rsid w:val="0048114D"/>
    <w:rsid w:val="00481364"/>
    <w:rsid w:val="00481B11"/>
    <w:rsid w:val="00482136"/>
    <w:rsid w:val="00486AE5"/>
    <w:rsid w:val="004950B8"/>
    <w:rsid w:val="00495E1D"/>
    <w:rsid w:val="004A12E0"/>
    <w:rsid w:val="004A17DA"/>
    <w:rsid w:val="004C411C"/>
    <w:rsid w:val="004C7425"/>
    <w:rsid w:val="004D0E37"/>
    <w:rsid w:val="004D278D"/>
    <w:rsid w:val="004D2F25"/>
    <w:rsid w:val="004E67B3"/>
    <w:rsid w:val="004F0257"/>
    <w:rsid w:val="0050211C"/>
    <w:rsid w:val="00503446"/>
    <w:rsid w:val="00504202"/>
    <w:rsid w:val="00510280"/>
    <w:rsid w:val="00510AA8"/>
    <w:rsid w:val="005238A8"/>
    <w:rsid w:val="0052646A"/>
    <w:rsid w:val="00535864"/>
    <w:rsid w:val="00550579"/>
    <w:rsid w:val="00561741"/>
    <w:rsid w:val="00564970"/>
    <w:rsid w:val="00565946"/>
    <w:rsid w:val="00566F36"/>
    <w:rsid w:val="0056715F"/>
    <w:rsid w:val="00570ADA"/>
    <w:rsid w:val="00581F6C"/>
    <w:rsid w:val="00587B60"/>
    <w:rsid w:val="005946C0"/>
    <w:rsid w:val="00595A7D"/>
    <w:rsid w:val="005A4706"/>
    <w:rsid w:val="005B1AD6"/>
    <w:rsid w:val="005B4EC3"/>
    <w:rsid w:val="005C164E"/>
    <w:rsid w:val="005C2B41"/>
    <w:rsid w:val="005E2A05"/>
    <w:rsid w:val="005E316D"/>
    <w:rsid w:val="005F196A"/>
    <w:rsid w:val="005F1AE6"/>
    <w:rsid w:val="005F4B88"/>
    <w:rsid w:val="005F4BDE"/>
    <w:rsid w:val="005F5EAC"/>
    <w:rsid w:val="00601638"/>
    <w:rsid w:val="00602169"/>
    <w:rsid w:val="00603C2F"/>
    <w:rsid w:val="00623081"/>
    <w:rsid w:val="00626BD3"/>
    <w:rsid w:val="00630AA1"/>
    <w:rsid w:val="00650A2F"/>
    <w:rsid w:val="00651DA7"/>
    <w:rsid w:val="006526F9"/>
    <w:rsid w:val="00656C4D"/>
    <w:rsid w:val="00660E27"/>
    <w:rsid w:val="00661511"/>
    <w:rsid w:val="00665E50"/>
    <w:rsid w:val="00671FE3"/>
    <w:rsid w:val="0067248E"/>
    <w:rsid w:val="0067335D"/>
    <w:rsid w:val="00677228"/>
    <w:rsid w:val="00685253"/>
    <w:rsid w:val="00696628"/>
    <w:rsid w:val="006A1C2B"/>
    <w:rsid w:val="006A30A0"/>
    <w:rsid w:val="006A386F"/>
    <w:rsid w:val="006A3C7C"/>
    <w:rsid w:val="006B2CE2"/>
    <w:rsid w:val="006C26F8"/>
    <w:rsid w:val="006C4946"/>
    <w:rsid w:val="006C60C5"/>
    <w:rsid w:val="006D3667"/>
    <w:rsid w:val="006E574E"/>
    <w:rsid w:val="006E777B"/>
    <w:rsid w:val="006F15E7"/>
    <w:rsid w:val="006F3CD9"/>
    <w:rsid w:val="006F57CD"/>
    <w:rsid w:val="00710E9C"/>
    <w:rsid w:val="0072059B"/>
    <w:rsid w:val="00720765"/>
    <w:rsid w:val="00721363"/>
    <w:rsid w:val="00723EAC"/>
    <w:rsid w:val="0073030E"/>
    <w:rsid w:val="00736731"/>
    <w:rsid w:val="00746A29"/>
    <w:rsid w:val="00761E71"/>
    <w:rsid w:val="007624B6"/>
    <w:rsid w:val="007634AE"/>
    <w:rsid w:val="00764D92"/>
    <w:rsid w:val="00775642"/>
    <w:rsid w:val="00784CB9"/>
    <w:rsid w:val="00787263"/>
    <w:rsid w:val="00797E60"/>
    <w:rsid w:val="007A2B40"/>
    <w:rsid w:val="007A750C"/>
    <w:rsid w:val="007D7694"/>
    <w:rsid w:val="007E21FD"/>
    <w:rsid w:val="007E7CB1"/>
    <w:rsid w:val="00801B9E"/>
    <w:rsid w:val="00804B41"/>
    <w:rsid w:val="00810F5B"/>
    <w:rsid w:val="008135A1"/>
    <w:rsid w:val="00815F00"/>
    <w:rsid w:val="008162E3"/>
    <w:rsid w:val="008232D7"/>
    <w:rsid w:val="0082489F"/>
    <w:rsid w:val="00825B41"/>
    <w:rsid w:val="00832D7D"/>
    <w:rsid w:val="00835EBC"/>
    <w:rsid w:val="008478B5"/>
    <w:rsid w:val="00853830"/>
    <w:rsid w:val="00855ACB"/>
    <w:rsid w:val="008641BB"/>
    <w:rsid w:val="00867FB9"/>
    <w:rsid w:val="0087268E"/>
    <w:rsid w:val="0088750C"/>
    <w:rsid w:val="008930C2"/>
    <w:rsid w:val="0089601D"/>
    <w:rsid w:val="008963E2"/>
    <w:rsid w:val="008A0ABD"/>
    <w:rsid w:val="008A14FB"/>
    <w:rsid w:val="008A31A0"/>
    <w:rsid w:val="008A7A3F"/>
    <w:rsid w:val="008B0A86"/>
    <w:rsid w:val="008B73F6"/>
    <w:rsid w:val="008C0CD6"/>
    <w:rsid w:val="008C3F7E"/>
    <w:rsid w:val="008C4BF9"/>
    <w:rsid w:val="008D181B"/>
    <w:rsid w:val="008E1831"/>
    <w:rsid w:val="008E4862"/>
    <w:rsid w:val="008E6FED"/>
    <w:rsid w:val="008E7360"/>
    <w:rsid w:val="008F11E7"/>
    <w:rsid w:val="008F27F5"/>
    <w:rsid w:val="008F6AA6"/>
    <w:rsid w:val="009004DF"/>
    <w:rsid w:val="009038A1"/>
    <w:rsid w:val="00906C57"/>
    <w:rsid w:val="0091411C"/>
    <w:rsid w:val="00917774"/>
    <w:rsid w:val="00922CFD"/>
    <w:rsid w:val="009377E9"/>
    <w:rsid w:val="00941505"/>
    <w:rsid w:val="00956EE3"/>
    <w:rsid w:val="00963EE1"/>
    <w:rsid w:val="009650F2"/>
    <w:rsid w:val="00972B04"/>
    <w:rsid w:val="0097446F"/>
    <w:rsid w:val="00984AB3"/>
    <w:rsid w:val="00985C0A"/>
    <w:rsid w:val="009948F9"/>
    <w:rsid w:val="00994F19"/>
    <w:rsid w:val="00995369"/>
    <w:rsid w:val="009A1BE6"/>
    <w:rsid w:val="009A6323"/>
    <w:rsid w:val="009C23AA"/>
    <w:rsid w:val="009D025E"/>
    <w:rsid w:val="009D08EC"/>
    <w:rsid w:val="009F03E4"/>
    <w:rsid w:val="009F49D2"/>
    <w:rsid w:val="00A12ADF"/>
    <w:rsid w:val="00A14085"/>
    <w:rsid w:val="00A17B9A"/>
    <w:rsid w:val="00A315F3"/>
    <w:rsid w:val="00A36DD1"/>
    <w:rsid w:val="00A41631"/>
    <w:rsid w:val="00A4413A"/>
    <w:rsid w:val="00A442D0"/>
    <w:rsid w:val="00A46394"/>
    <w:rsid w:val="00A53FE1"/>
    <w:rsid w:val="00A635C4"/>
    <w:rsid w:val="00A74770"/>
    <w:rsid w:val="00A7671F"/>
    <w:rsid w:val="00A930E1"/>
    <w:rsid w:val="00A95800"/>
    <w:rsid w:val="00AA47E9"/>
    <w:rsid w:val="00AA51D2"/>
    <w:rsid w:val="00AB1B70"/>
    <w:rsid w:val="00AB604D"/>
    <w:rsid w:val="00AC67F0"/>
    <w:rsid w:val="00AD3CF7"/>
    <w:rsid w:val="00AE22B6"/>
    <w:rsid w:val="00AE4059"/>
    <w:rsid w:val="00AE657D"/>
    <w:rsid w:val="00AF139D"/>
    <w:rsid w:val="00B12542"/>
    <w:rsid w:val="00B15770"/>
    <w:rsid w:val="00B20659"/>
    <w:rsid w:val="00B206AD"/>
    <w:rsid w:val="00B24A32"/>
    <w:rsid w:val="00B262B9"/>
    <w:rsid w:val="00B278F8"/>
    <w:rsid w:val="00B34C4B"/>
    <w:rsid w:val="00B361D8"/>
    <w:rsid w:val="00B41A22"/>
    <w:rsid w:val="00B4508D"/>
    <w:rsid w:val="00B47485"/>
    <w:rsid w:val="00B47E97"/>
    <w:rsid w:val="00B53646"/>
    <w:rsid w:val="00B556C5"/>
    <w:rsid w:val="00B55CBB"/>
    <w:rsid w:val="00B56C61"/>
    <w:rsid w:val="00B67A6E"/>
    <w:rsid w:val="00B84061"/>
    <w:rsid w:val="00B92289"/>
    <w:rsid w:val="00B93B38"/>
    <w:rsid w:val="00B942A5"/>
    <w:rsid w:val="00BA0F8E"/>
    <w:rsid w:val="00BA12B1"/>
    <w:rsid w:val="00BA2951"/>
    <w:rsid w:val="00BA2A1C"/>
    <w:rsid w:val="00BA4C61"/>
    <w:rsid w:val="00BA6773"/>
    <w:rsid w:val="00BA76D2"/>
    <w:rsid w:val="00BB6754"/>
    <w:rsid w:val="00BC1744"/>
    <w:rsid w:val="00BC5E35"/>
    <w:rsid w:val="00BD49CE"/>
    <w:rsid w:val="00BD4FC3"/>
    <w:rsid w:val="00BD60C9"/>
    <w:rsid w:val="00BD73B6"/>
    <w:rsid w:val="00BD7B5E"/>
    <w:rsid w:val="00BE4C4C"/>
    <w:rsid w:val="00BE5837"/>
    <w:rsid w:val="00BF6202"/>
    <w:rsid w:val="00C015AA"/>
    <w:rsid w:val="00C0456F"/>
    <w:rsid w:val="00C1708E"/>
    <w:rsid w:val="00C211E0"/>
    <w:rsid w:val="00C2619B"/>
    <w:rsid w:val="00C3073A"/>
    <w:rsid w:val="00C40C56"/>
    <w:rsid w:val="00C47D21"/>
    <w:rsid w:val="00C51570"/>
    <w:rsid w:val="00C6113C"/>
    <w:rsid w:val="00C6349E"/>
    <w:rsid w:val="00C725B6"/>
    <w:rsid w:val="00C72FC4"/>
    <w:rsid w:val="00C81184"/>
    <w:rsid w:val="00C93EC3"/>
    <w:rsid w:val="00CA3A95"/>
    <w:rsid w:val="00CA55B3"/>
    <w:rsid w:val="00CA5FC5"/>
    <w:rsid w:val="00CA68DF"/>
    <w:rsid w:val="00CA6BEC"/>
    <w:rsid w:val="00CC0CBD"/>
    <w:rsid w:val="00CC3192"/>
    <w:rsid w:val="00CC604E"/>
    <w:rsid w:val="00CD2340"/>
    <w:rsid w:val="00CD43F1"/>
    <w:rsid w:val="00CF0964"/>
    <w:rsid w:val="00CF0ABA"/>
    <w:rsid w:val="00CF6C2A"/>
    <w:rsid w:val="00D07ACB"/>
    <w:rsid w:val="00D103CC"/>
    <w:rsid w:val="00D16BDB"/>
    <w:rsid w:val="00D20130"/>
    <w:rsid w:val="00D231E2"/>
    <w:rsid w:val="00D26CA8"/>
    <w:rsid w:val="00D3435B"/>
    <w:rsid w:val="00D37A18"/>
    <w:rsid w:val="00D4181D"/>
    <w:rsid w:val="00D44645"/>
    <w:rsid w:val="00D50024"/>
    <w:rsid w:val="00D527B7"/>
    <w:rsid w:val="00D53107"/>
    <w:rsid w:val="00D53F17"/>
    <w:rsid w:val="00D54CB5"/>
    <w:rsid w:val="00D56EDC"/>
    <w:rsid w:val="00D6179D"/>
    <w:rsid w:val="00D64022"/>
    <w:rsid w:val="00D90219"/>
    <w:rsid w:val="00D92DA8"/>
    <w:rsid w:val="00D97164"/>
    <w:rsid w:val="00D973C9"/>
    <w:rsid w:val="00DB0C18"/>
    <w:rsid w:val="00DD33ED"/>
    <w:rsid w:val="00DF6123"/>
    <w:rsid w:val="00DF786E"/>
    <w:rsid w:val="00DF7CEE"/>
    <w:rsid w:val="00E02A24"/>
    <w:rsid w:val="00E03407"/>
    <w:rsid w:val="00E03D52"/>
    <w:rsid w:val="00E06459"/>
    <w:rsid w:val="00E2172D"/>
    <w:rsid w:val="00E26312"/>
    <w:rsid w:val="00E3067F"/>
    <w:rsid w:val="00E3425F"/>
    <w:rsid w:val="00E35A09"/>
    <w:rsid w:val="00E40B0A"/>
    <w:rsid w:val="00E442FE"/>
    <w:rsid w:val="00E5047B"/>
    <w:rsid w:val="00E51142"/>
    <w:rsid w:val="00E5238C"/>
    <w:rsid w:val="00E55C77"/>
    <w:rsid w:val="00E70C46"/>
    <w:rsid w:val="00E86839"/>
    <w:rsid w:val="00E93C74"/>
    <w:rsid w:val="00E953A7"/>
    <w:rsid w:val="00E95CCC"/>
    <w:rsid w:val="00E974B2"/>
    <w:rsid w:val="00E974E6"/>
    <w:rsid w:val="00EB10AF"/>
    <w:rsid w:val="00EB702F"/>
    <w:rsid w:val="00EC5F08"/>
    <w:rsid w:val="00EF3436"/>
    <w:rsid w:val="00EF3A06"/>
    <w:rsid w:val="00EF620F"/>
    <w:rsid w:val="00EF6537"/>
    <w:rsid w:val="00EF7627"/>
    <w:rsid w:val="00F24946"/>
    <w:rsid w:val="00F33B18"/>
    <w:rsid w:val="00F5173B"/>
    <w:rsid w:val="00F517F7"/>
    <w:rsid w:val="00F557EF"/>
    <w:rsid w:val="00F55E7E"/>
    <w:rsid w:val="00F56071"/>
    <w:rsid w:val="00F5726D"/>
    <w:rsid w:val="00F62B97"/>
    <w:rsid w:val="00F64284"/>
    <w:rsid w:val="00F71671"/>
    <w:rsid w:val="00F75671"/>
    <w:rsid w:val="00F843DE"/>
    <w:rsid w:val="00F9269A"/>
    <w:rsid w:val="00F935BA"/>
    <w:rsid w:val="00F96B47"/>
    <w:rsid w:val="00FA33AA"/>
    <w:rsid w:val="00FB22B1"/>
    <w:rsid w:val="00FB3BBF"/>
    <w:rsid w:val="00FC6336"/>
    <w:rsid w:val="00FE060A"/>
    <w:rsid w:val="00FE0ADB"/>
    <w:rsid w:val="00FE71AB"/>
    <w:rsid w:val="00FF672F"/>
    <w:rsid w:val="00FF7E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F4BE"/>
  <w15:docId w15:val="{2F5F46CD-A109-4042-949B-CA2EAE1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A95"/>
    <w:pPr>
      <w:spacing w:after="0"/>
    </w:pPr>
    <w:rPr>
      <w:sz w:val="20"/>
    </w:rPr>
  </w:style>
  <w:style w:type="paragraph" w:styleId="Heading5">
    <w:name w:val="heading 5"/>
    <w:basedOn w:val="Normal"/>
    <w:next w:val="Normal"/>
    <w:link w:val="Heading5Char"/>
    <w:uiPriority w:val="9"/>
    <w:unhideWhenUsed/>
    <w:qFormat/>
    <w:rsid w:val="00A46394"/>
    <w:pPr>
      <w:keepNext/>
      <w:keepLines/>
      <w:spacing w:before="40"/>
      <w:outlineLvl w:val="4"/>
    </w:pPr>
    <w:rPr>
      <w:rFonts w:asciiTheme="majorHAnsi" w:eastAsiaTheme="majorEastAsia" w:hAnsiTheme="majorHAnsi" w:cstheme="majorBidi"/>
      <w:color w:val="CB2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3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p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p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after="480"/>
    </w:p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paragraph" w:styleId="ListParagraph">
    <w:name w:val="List Paragraph"/>
    <w:basedOn w:val="Normal"/>
    <w:uiPriority w:val="34"/>
    <w:qFormat/>
    <w:rsid w:val="00804B41"/>
    <w:pPr>
      <w:spacing w:before="120" w:line="240" w:lineRule="auto"/>
      <w:ind w:left="720"/>
      <w:contextualSpacing/>
    </w:pPr>
    <w:rPr>
      <w:rFonts w:ascii="Arial Mäori" w:hAnsi="Arial Mäori"/>
      <w:sz w:val="22"/>
    </w:rPr>
  </w:style>
  <w:style w:type="character" w:styleId="CommentReference">
    <w:name w:val="annotation reference"/>
    <w:basedOn w:val="DefaultParagraphFont"/>
    <w:uiPriority w:val="99"/>
    <w:semiHidden/>
    <w:unhideWhenUsed/>
    <w:rsid w:val="007D7694"/>
    <w:rPr>
      <w:sz w:val="16"/>
      <w:szCs w:val="16"/>
    </w:rPr>
  </w:style>
  <w:style w:type="paragraph" w:styleId="CommentText">
    <w:name w:val="annotation text"/>
    <w:basedOn w:val="Normal"/>
    <w:link w:val="CommentTextChar"/>
    <w:uiPriority w:val="99"/>
    <w:semiHidden/>
    <w:unhideWhenUsed/>
    <w:rsid w:val="007D7694"/>
    <w:pPr>
      <w:spacing w:line="240" w:lineRule="auto"/>
    </w:pPr>
    <w:rPr>
      <w:szCs w:val="20"/>
    </w:rPr>
  </w:style>
  <w:style w:type="character" w:customStyle="1" w:styleId="CommentTextChar">
    <w:name w:val="Comment Text Char"/>
    <w:basedOn w:val="DefaultParagraphFont"/>
    <w:link w:val="CommentText"/>
    <w:uiPriority w:val="99"/>
    <w:semiHidden/>
    <w:rsid w:val="007D7694"/>
    <w:rPr>
      <w:sz w:val="20"/>
      <w:szCs w:val="20"/>
    </w:rPr>
  </w:style>
  <w:style w:type="paragraph" w:styleId="CommentSubject">
    <w:name w:val="annotation subject"/>
    <w:basedOn w:val="CommentText"/>
    <w:next w:val="CommentText"/>
    <w:link w:val="CommentSubjectChar"/>
    <w:uiPriority w:val="99"/>
    <w:semiHidden/>
    <w:unhideWhenUsed/>
    <w:rsid w:val="007D7694"/>
    <w:rPr>
      <w:b/>
      <w:bCs/>
    </w:rPr>
  </w:style>
  <w:style w:type="character" w:customStyle="1" w:styleId="CommentSubjectChar">
    <w:name w:val="Comment Subject Char"/>
    <w:basedOn w:val="CommentTextChar"/>
    <w:link w:val="CommentSubject"/>
    <w:uiPriority w:val="99"/>
    <w:semiHidden/>
    <w:rsid w:val="007D7694"/>
    <w:rPr>
      <w:b/>
      <w:bCs/>
      <w:sz w:val="20"/>
      <w:szCs w:val="20"/>
    </w:rPr>
  </w:style>
  <w:style w:type="paragraph" w:styleId="BalloonText">
    <w:name w:val="Balloon Text"/>
    <w:basedOn w:val="Normal"/>
    <w:link w:val="BalloonTextChar"/>
    <w:uiPriority w:val="99"/>
    <w:semiHidden/>
    <w:unhideWhenUsed/>
    <w:rsid w:val="007D7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94"/>
    <w:rPr>
      <w:rFonts w:ascii="Segoe UI" w:hAnsi="Segoe UI" w:cs="Segoe UI"/>
      <w:sz w:val="18"/>
      <w:szCs w:val="18"/>
    </w:rPr>
  </w:style>
  <w:style w:type="paragraph" w:styleId="NormalWeb">
    <w:name w:val="Normal (Web)"/>
    <w:basedOn w:val="Normal"/>
    <w:uiPriority w:val="99"/>
    <w:unhideWhenUsed/>
    <w:rsid w:val="007D76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rsid w:val="002075AD"/>
    <w:rPr>
      <w:color w:val="605E5C"/>
      <w:shd w:val="clear" w:color="auto" w:fill="E1DFDD"/>
    </w:rPr>
  </w:style>
  <w:style w:type="character" w:styleId="FollowedHyperlink">
    <w:name w:val="FollowedHyperlink"/>
    <w:basedOn w:val="DefaultParagraphFont"/>
    <w:uiPriority w:val="99"/>
    <w:semiHidden/>
    <w:unhideWhenUsed/>
    <w:rsid w:val="005946C0"/>
    <w:rPr>
      <w:color w:val="76B82A" w:themeColor="followedHyperlink"/>
      <w:u w:val="single"/>
    </w:rPr>
  </w:style>
  <w:style w:type="character" w:customStyle="1" w:styleId="Heading5Char">
    <w:name w:val="Heading 5 Char"/>
    <w:basedOn w:val="DefaultParagraphFont"/>
    <w:link w:val="Heading5"/>
    <w:uiPriority w:val="9"/>
    <w:rsid w:val="00A46394"/>
    <w:rPr>
      <w:rFonts w:asciiTheme="majorHAnsi" w:eastAsiaTheme="majorEastAsia" w:hAnsiTheme="majorHAnsi" w:cstheme="majorBidi"/>
      <w:color w:val="CB231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29563">
      <w:bodyDiv w:val="1"/>
      <w:marLeft w:val="0"/>
      <w:marRight w:val="0"/>
      <w:marTop w:val="0"/>
      <w:marBottom w:val="0"/>
      <w:divBdr>
        <w:top w:val="none" w:sz="0" w:space="0" w:color="auto"/>
        <w:left w:val="none" w:sz="0" w:space="0" w:color="auto"/>
        <w:bottom w:val="none" w:sz="0" w:space="0" w:color="auto"/>
        <w:right w:val="none" w:sz="0" w:space="0" w:color="auto"/>
      </w:divBdr>
    </w:div>
    <w:div w:id="1040321725">
      <w:bodyDiv w:val="1"/>
      <w:marLeft w:val="0"/>
      <w:marRight w:val="0"/>
      <w:marTop w:val="0"/>
      <w:marBottom w:val="0"/>
      <w:divBdr>
        <w:top w:val="none" w:sz="0" w:space="0" w:color="auto"/>
        <w:left w:val="none" w:sz="0" w:space="0" w:color="auto"/>
        <w:bottom w:val="none" w:sz="0" w:space="0" w:color="auto"/>
        <w:right w:val="none" w:sz="0" w:space="0" w:color="auto"/>
      </w:divBdr>
      <w:divsChild>
        <w:div w:id="1281839358">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milylaw.org.nz/public/find-a-lawy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F39200"/>
      </a:hlink>
      <a:folHlink>
        <a:srgbClr val="76B82A"/>
      </a:folHlink>
    </a:clrScheme>
    <a:fontScheme name="MVCOT">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A54D2323A7C4B83E30226FF3F29FF" ma:contentTypeVersion="12" ma:contentTypeDescription="Create a new document." ma:contentTypeScope="" ma:versionID="25ad9015392be2649796e19cf01f8434">
  <xsd:schema xmlns:xsd="http://www.w3.org/2001/XMLSchema" xmlns:xs="http://www.w3.org/2001/XMLSchema" xmlns:p="http://schemas.microsoft.com/office/2006/metadata/properties" xmlns:ns2="9f1a86e9-5eaf-4421-8c58-eee5799c91b6" xmlns:ns3="56f45746-0d3a-474f-90e7-17ff1bd662b4" targetNamespace="http://schemas.microsoft.com/office/2006/metadata/properties" ma:root="true" ma:fieldsID="2abd42f1fde1d157571d603630240a18" ns2:_="" ns3:_="">
    <xsd:import namespace="9f1a86e9-5eaf-4421-8c58-eee5799c91b6"/>
    <xsd:import namespace="56f45746-0d3a-474f-90e7-17ff1bd6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a86e9-5eaf-4421-8c58-eee5799c9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45746-0d3a-474f-90e7-17ff1bd66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0F3A1-3971-46AF-A207-FECF3F5CB470}">
  <ds:schemaRefs>
    <ds:schemaRef ds:uri="http://schemas.openxmlformats.org/officeDocument/2006/bibliography"/>
  </ds:schemaRefs>
</ds:datastoreItem>
</file>

<file path=customXml/itemProps2.xml><?xml version="1.0" encoding="utf-8"?>
<ds:datastoreItem xmlns:ds="http://schemas.openxmlformats.org/officeDocument/2006/customXml" ds:itemID="{67243999-8940-45F6-B73B-02EBDE5CC476}">
  <ds:schemaRefs>
    <ds:schemaRef ds:uri="http://schemas.microsoft.com/sharepoint/v3/contenttype/forms"/>
  </ds:schemaRefs>
</ds:datastoreItem>
</file>

<file path=customXml/itemProps3.xml><?xml version="1.0" encoding="utf-8"?>
<ds:datastoreItem xmlns:ds="http://schemas.openxmlformats.org/officeDocument/2006/customXml" ds:itemID="{0016FCD0-BF03-4CD4-95A3-FB26F209F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a86e9-5eaf-4421-8c58-eee5799c91b6"/>
    <ds:schemaRef ds:uri="56f45746-0d3a-474f-90e7-17ff1bd6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B73C9-DEF9-439E-BF51-689F1CFC6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13036</CharactersWithSpaces>
  <SharedDoc>false</SharedDoc>
  <HLinks>
    <vt:vector size="6" baseType="variant">
      <vt:variant>
        <vt:i4>393230</vt:i4>
      </vt:variant>
      <vt:variant>
        <vt:i4>9</vt:i4>
      </vt:variant>
      <vt:variant>
        <vt:i4>0</vt:i4>
      </vt:variant>
      <vt:variant>
        <vt:i4>5</vt:i4>
      </vt:variant>
      <vt:variant>
        <vt:lpwstr>http://www.familylaw.org.nz/public/find-a-lawyer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Larken</dc:creator>
  <cp:keywords/>
  <dc:description>developed by allfields.co.nz</dc:description>
  <cp:lastModifiedBy>Trina Walker</cp:lastModifiedBy>
  <cp:revision>28</cp:revision>
  <dcterms:created xsi:type="dcterms:W3CDTF">2021-02-15T18:59:00Z</dcterms:created>
  <dcterms:modified xsi:type="dcterms:W3CDTF">2021-02-17T03:33:00Z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0x010100729A54D2323A7C4B83E30226FF3F29FF</vt:lpwstr>
  </property>
  <property fmtid="{D5CDD505-2E9C-101B-9397-08002B2CF9AE}" pid="3" name="MSIP_Label_71cef378-a6aa-44c9-b808-28fb30f5a5a6_Enabled">
    <vt:lpwstr>true</vt:lpwstr>
  </property>
  <property fmtid="{D5CDD505-2E9C-101B-9397-08002B2CF9AE}" pid="4" name="MSIP_Label_71cef378-a6aa-44c9-b808-28fb30f5a5a6_SetDate">
    <vt:lpwstr>2021-02-15T18:59:44Z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288300ba-a94e-4109-8fb2-71ae96289925</vt:lpwstr>
  </property>
  <property fmtid="{D5CDD505-2E9C-101B-9397-08002B2CF9AE}" pid="9" name="MSIP_Label_71cef378-a6aa-44c9-b808-28fb30f5a5a6_ContentBits">
    <vt:lpwstr>1</vt:lpwstr>
  </property>
</Properties>
</file>